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116B" w14:textId="598CEC87" w:rsidR="006F1C35" w:rsidRPr="0080082B" w:rsidRDefault="006F1C35" w:rsidP="006F1C35">
      <w:pPr>
        <w:tabs>
          <w:tab w:val="center" w:pos="4536"/>
          <w:tab w:val="right" w:pos="7938"/>
          <w:tab w:val="right" w:pos="9639"/>
        </w:tabs>
        <w:ind w:right="2"/>
        <w:rPr>
          <w:rFonts w:ascii="Arial" w:hAnsi="Arial" w:cs="Arial"/>
          <w:b/>
          <w:bCs/>
          <w:sz w:val="24"/>
          <w:szCs w:val="24"/>
        </w:rPr>
      </w:pPr>
      <w:bookmarkStart w:id="0" w:name="OLE_LINK13"/>
      <w:bookmarkStart w:id="1" w:name="OLE_LINK14"/>
      <w:r w:rsidRPr="0080082B">
        <w:rPr>
          <w:rFonts w:ascii="Arial" w:hAnsi="Arial" w:cs="Arial"/>
          <w:b/>
          <w:bCs/>
          <w:sz w:val="24"/>
          <w:szCs w:val="24"/>
        </w:rPr>
        <w:t>3GPP TSG RAN WG1 #</w:t>
      </w:r>
      <w:r w:rsidR="00D95166" w:rsidRPr="0080082B">
        <w:rPr>
          <w:rFonts w:ascii="Arial" w:hAnsi="Arial" w:cs="Arial"/>
          <w:b/>
          <w:bCs/>
          <w:sz w:val="24"/>
          <w:szCs w:val="24"/>
        </w:rPr>
        <w:t>11</w:t>
      </w:r>
      <w:r w:rsidR="0019470D">
        <w:rPr>
          <w:rFonts w:ascii="Arial" w:hAnsi="Arial" w:cs="Arial"/>
          <w:b/>
          <w:bCs/>
          <w:sz w:val="24"/>
          <w:szCs w:val="24"/>
        </w:rPr>
        <w:t>3</w:t>
      </w:r>
      <w:r w:rsidR="00D95166" w:rsidRPr="0080082B" w:rsidDel="00D95166">
        <w:rPr>
          <w:rFonts w:ascii="Arial" w:hAnsi="Arial" w:cs="Arial"/>
          <w:b/>
          <w:bCs/>
          <w:sz w:val="24"/>
          <w:szCs w:val="24"/>
        </w:rPr>
        <w:t xml:space="preserve"> </w:t>
      </w:r>
      <w:r w:rsidRPr="0080082B">
        <w:rPr>
          <w:rFonts w:ascii="Arial" w:hAnsi="Arial" w:cs="Arial"/>
          <w:b/>
          <w:bCs/>
          <w:sz w:val="24"/>
          <w:szCs w:val="24"/>
          <w:lang w:eastAsia="zh-CN"/>
        </w:rPr>
        <w:t xml:space="preserve">       </w:t>
      </w:r>
      <w:r w:rsidRPr="0080082B">
        <w:rPr>
          <w:rFonts w:ascii="Arial" w:hAnsi="Arial" w:cs="Arial"/>
          <w:b/>
          <w:bCs/>
          <w:sz w:val="24"/>
          <w:szCs w:val="24"/>
        </w:rPr>
        <w:tab/>
        <w:t xml:space="preserve">                                               </w:t>
      </w:r>
      <w:r w:rsidR="00667BCA" w:rsidRPr="0080082B">
        <w:rPr>
          <w:rFonts w:ascii="Arial" w:hAnsi="Arial" w:cs="Arial"/>
          <w:b/>
          <w:bCs/>
          <w:sz w:val="24"/>
          <w:szCs w:val="24"/>
        </w:rPr>
        <w:t>R1-</w:t>
      </w:r>
      <w:r w:rsidR="004615AB">
        <w:rPr>
          <w:rFonts w:ascii="Arial" w:hAnsi="Arial" w:cs="Arial"/>
          <w:b/>
          <w:bCs/>
          <w:sz w:val="24"/>
          <w:szCs w:val="24"/>
        </w:rPr>
        <w:t>2304573</w:t>
      </w:r>
    </w:p>
    <w:bookmarkEnd w:id="0"/>
    <w:bookmarkEnd w:id="1"/>
    <w:p w14:paraId="73771735" w14:textId="61F7B977" w:rsidR="00667BCA" w:rsidRPr="0080082B" w:rsidRDefault="009F4014" w:rsidP="00667BCA">
      <w:pPr>
        <w:tabs>
          <w:tab w:val="center" w:pos="4536"/>
          <w:tab w:val="right" w:pos="9072"/>
        </w:tabs>
        <w:rPr>
          <w:rFonts w:ascii="Arial" w:hAnsi="Arial" w:cs="Arial"/>
          <w:b/>
          <w:bCs/>
          <w:sz w:val="24"/>
          <w:szCs w:val="24"/>
        </w:rPr>
      </w:pPr>
      <w:r>
        <w:rPr>
          <w:rFonts w:ascii="Arial" w:hAnsi="Arial" w:cs="Arial"/>
          <w:b/>
          <w:bCs/>
          <w:sz w:val="24"/>
          <w:szCs w:val="24"/>
          <w:lang w:eastAsia="zh-CN"/>
        </w:rPr>
        <w:t>Incheon, Korea</w:t>
      </w:r>
      <w:r w:rsidR="00667BCA" w:rsidRPr="0080082B">
        <w:rPr>
          <w:rFonts w:ascii="Arial" w:hAnsi="Arial" w:cs="Arial"/>
          <w:b/>
          <w:bCs/>
          <w:sz w:val="24"/>
          <w:szCs w:val="24"/>
        </w:rPr>
        <w:t xml:space="preserve">, </w:t>
      </w:r>
      <w:r w:rsidR="005F6209">
        <w:rPr>
          <w:rFonts w:ascii="Arial" w:hAnsi="Arial" w:cs="Arial"/>
          <w:b/>
          <w:bCs/>
          <w:sz w:val="24"/>
          <w:szCs w:val="24"/>
          <w:lang w:eastAsia="ja-JP"/>
        </w:rPr>
        <w:t>M</w:t>
      </w:r>
      <w:r w:rsidR="005F6209">
        <w:rPr>
          <w:rFonts w:ascii="Arial" w:hAnsi="Arial" w:cs="Arial" w:hint="eastAsia"/>
          <w:b/>
          <w:bCs/>
          <w:sz w:val="24"/>
          <w:szCs w:val="24"/>
          <w:lang w:eastAsia="zh-CN"/>
        </w:rPr>
        <w:t>ay</w:t>
      </w:r>
      <w:r w:rsidR="00D95166" w:rsidRPr="0080082B">
        <w:rPr>
          <w:rFonts w:ascii="Arial" w:hAnsi="Arial" w:cs="Arial"/>
          <w:b/>
          <w:bCs/>
          <w:sz w:val="24"/>
          <w:szCs w:val="24"/>
          <w:lang w:eastAsia="ja-JP"/>
        </w:rPr>
        <w:t xml:space="preserve"> </w:t>
      </w:r>
      <w:r w:rsidR="008521A9">
        <w:rPr>
          <w:rFonts w:ascii="Arial" w:hAnsi="Arial" w:cs="Arial" w:hint="eastAsia"/>
          <w:b/>
          <w:bCs/>
          <w:sz w:val="24"/>
          <w:szCs w:val="24"/>
          <w:lang w:eastAsia="zh-CN"/>
        </w:rPr>
        <w:t>22</w:t>
      </w:r>
      <w:r w:rsidR="00D95166" w:rsidRPr="0080082B">
        <w:rPr>
          <w:rFonts w:ascii="Arial" w:hAnsi="Arial" w:cs="Arial"/>
          <w:b/>
          <w:bCs/>
          <w:sz w:val="24"/>
          <w:szCs w:val="24"/>
          <w:vertAlign w:val="superscript"/>
          <w:lang w:eastAsia="ja-JP"/>
        </w:rPr>
        <w:t>th</w:t>
      </w:r>
      <w:r w:rsidR="00D95166" w:rsidRPr="0080082B">
        <w:rPr>
          <w:rFonts w:ascii="Arial" w:hAnsi="Arial" w:cs="Arial"/>
          <w:b/>
          <w:bCs/>
          <w:sz w:val="24"/>
          <w:szCs w:val="24"/>
          <w:lang w:eastAsia="ja-JP"/>
        </w:rPr>
        <w:t xml:space="preserve"> – </w:t>
      </w:r>
      <w:r w:rsidR="005F6209">
        <w:rPr>
          <w:rFonts w:ascii="Arial" w:hAnsi="Arial" w:cs="Arial"/>
          <w:b/>
          <w:bCs/>
          <w:sz w:val="24"/>
          <w:szCs w:val="24"/>
          <w:lang w:eastAsia="ja-JP"/>
        </w:rPr>
        <w:t>M</w:t>
      </w:r>
      <w:r w:rsidR="005F6209">
        <w:rPr>
          <w:rFonts w:ascii="Arial" w:hAnsi="Arial" w:cs="Arial" w:hint="eastAsia"/>
          <w:b/>
          <w:bCs/>
          <w:sz w:val="24"/>
          <w:szCs w:val="24"/>
          <w:lang w:eastAsia="zh-CN"/>
        </w:rPr>
        <w:t>ay</w:t>
      </w:r>
      <w:r w:rsidR="00D95166" w:rsidRPr="0080082B">
        <w:rPr>
          <w:rFonts w:ascii="Arial" w:hAnsi="Arial" w:cs="Arial"/>
          <w:b/>
          <w:bCs/>
          <w:sz w:val="24"/>
          <w:szCs w:val="24"/>
          <w:lang w:eastAsia="ja-JP"/>
        </w:rPr>
        <w:t xml:space="preserve"> 26</w:t>
      </w:r>
      <w:r w:rsidR="00D95166" w:rsidRPr="0080082B">
        <w:rPr>
          <w:rFonts w:ascii="Arial" w:hAnsi="Arial" w:cs="Arial"/>
          <w:b/>
          <w:bCs/>
          <w:sz w:val="24"/>
          <w:szCs w:val="24"/>
          <w:vertAlign w:val="superscript"/>
          <w:lang w:eastAsia="ja-JP"/>
        </w:rPr>
        <w:t>th</w:t>
      </w:r>
      <w:r w:rsidR="00667BCA" w:rsidRPr="0080082B">
        <w:rPr>
          <w:rFonts w:ascii="Arial" w:hAnsi="Arial" w:cs="Arial"/>
          <w:b/>
          <w:bCs/>
          <w:sz w:val="24"/>
          <w:szCs w:val="24"/>
        </w:rPr>
        <w:t>, 2023</w:t>
      </w:r>
    </w:p>
    <w:p w14:paraId="77244845" w14:textId="77777777" w:rsidR="00121B70" w:rsidRPr="007D37AD" w:rsidRDefault="00121B70">
      <w:pPr>
        <w:pBdr>
          <w:top w:val="single" w:sz="4" w:space="0" w:color="auto"/>
        </w:pBdr>
        <w:spacing w:after="0"/>
        <w:jc w:val="left"/>
        <w:rPr>
          <w:b/>
          <w:bCs/>
          <w:sz w:val="16"/>
          <w:szCs w:val="16"/>
        </w:rPr>
      </w:pPr>
    </w:p>
    <w:p w14:paraId="45F57AEC" w14:textId="6FA1D11B"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w:t>
      </w:r>
      <w:r w:rsidR="00AF546C">
        <w:rPr>
          <w:rFonts w:hint="eastAsia"/>
          <w:b/>
          <w:lang w:eastAsia="zh-CN"/>
        </w:rPr>
        <w:t>9.1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6D377E92" w:rsidR="00121B70" w:rsidRDefault="009631F9">
      <w:pPr>
        <w:spacing w:after="60"/>
        <w:ind w:left="1555" w:hanging="1555"/>
        <w:jc w:val="left"/>
        <w:rPr>
          <w:b/>
          <w:lang w:eastAsia="zh-CN"/>
        </w:rPr>
      </w:pPr>
      <w:r>
        <w:rPr>
          <w:b/>
        </w:rPr>
        <w:t>Title:</w:t>
      </w:r>
      <w:r>
        <w:rPr>
          <w:b/>
        </w:rPr>
        <w:tab/>
      </w:r>
      <w:r w:rsidR="007871A0">
        <w:rPr>
          <w:b/>
        </w:rPr>
        <w:t>Discussion</w:t>
      </w:r>
      <w:r w:rsidR="005D41AF">
        <w:rPr>
          <w:b/>
        </w:rPr>
        <w:t xml:space="preserve">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1ACD60C1" w14:textId="77777777" w:rsidR="008A07D8" w:rsidRDefault="008A07D8" w:rsidP="008A07D8">
      <w:pPr>
        <w:pStyle w:val="1"/>
        <w:rPr>
          <w:lang w:eastAsia="zh-CN"/>
        </w:rPr>
      </w:pPr>
      <w:r>
        <w:rPr>
          <w:rFonts w:hint="eastAsia"/>
          <w:lang w:eastAsia="zh-CN"/>
        </w:rPr>
        <w:t>Introduction</w:t>
      </w:r>
    </w:p>
    <w:p w14:paraId="54058283" w14:textId="405D3FCB" w:rsidR="008A07D8" w:rsidRDefault="008A07D8" w:rsidP="008A07D8">
      <w:pPr>
        <w:rPr>
          <w:lang w:eastAsia="zh-CN"/>
        </w:rPr>
      </w:pPr>
      <w:r w:rsidRPr="00CB46F0">
        <w:rPr>
          <w:lang w:eastAsia="zh-CN"/>
        </w:rPr>
        <w:t xml:space="preserve">In </w:t>
      </w:r>
      <w:r>
        <w:rPr>
          <w:lang w:eastAsia="zh-CN"/>
        </w:rPr>
        <w:t>RAN#</w:t>
      </w:r>
      <w:r w:rsidR="000E589D">
        <w:rPr>
          <w:rFonts w:hint="eastAsia"/>
          <w:lang w:eastAsia="zh-CN"/>
        </w:rPr>
        <w:t>99</w:t>
      </w:r>
      <w:r>
        <w:rPr>
          <w:lang w:eastAsia="zh-CN"/>
        </w:rPr>
        <w:t xml:space="preserve">, </w:t>
      </w:r>
      <w:r w:rsidR="00581045">
        <w:rPr>
          <w:rFonts w:hint="eastAsia"/>
          <w:lang w:eastAsia="zh-CN"/>
        </w:rPr>
        <w:t>the</w:t>
      </w:r>
      <w:r w:rsidR="00581045">
        <w:rPr>
          <w:lang w:eastAsia="zh-CN"/>
        </w:rPr>
        <w:t xml:space="preserve"> </w:t>
      </w:r>
      <w:r w:rsidR="006E5BB8" w:rsidRPr="00581045">
        <w:rPr>
          <w:lang w:val="en-GB" w:eastAsia="zh-CN"/>
        </w:rPr>
        <w:t>revised</w:t>
      </w:r>
      <w:r w:rsidR="00581045" w:rsidRPr="00581045">
        <w:rPr>
          <w:lang w:val="en-GB" w:eastAsia="zh-CN"/>
        </w:rPr>
        <w:t xml:space="preserve"> WID</w:t>
      </w:r>
      <w:r w:rsidRPr="0025353D">
        <w:rPr>
          <w:lang w:val="en-GB" w:eastAsia="zh-CN"/>
        </w:rPr>
        <w:t xml:space="preserve"> </w:t>
      </w:r>
      <w:r w:rsidR="00581045">
        <w:rPr>
          <w:lang w:val="en-GB" w:eastAsia="zh-CN"/>
        </w:rPr>
        <w:t xml:space="preserve">on </w:t>
      </w:r>
      <w:r w:rsidR="00581045" w:rsidRPr="00581045">
        <w:rPr>
          <w:lang w:val="en-GB" w:eastAsia="zh-CN"/>
        </w:rPr>
        <w:t>NR NTN (Non-Terrestrial Networks) enhancements</w:t>
      </w:r>
      <w:r w:rsidR="00581045">
        <w:rPr>
          <w:lang w:val="en-GB" w:eastAsia="zh-CN"/>
        </w:rPr>
        <w:t xml:space="preserve"> </w:t>
      </w:r>
      <w:r w:rsidRPr="0025353D">
        <w:rPr>
          <w:lang w:val="en-GB" w:eastAsia="zh-CN"/>
        </w:rPr>
        <w:t>is approved in [1]</w:t>
      </w:r>
      <w:r>
        <w:rPr>
          <w:lang w:val="en-GB" w:eastAsia="zh-CN"/>
        </w:rPr>
        <w:t>.</w:t>
      </w:r>
    </w:p>
    <w:tbl>
      <w:tblPr>
        <w:tblStyle w:val="afff0"/>
        <w:tblW w:w="0" w:type="auto"/>
        <w:tblLook w:val="04A0" w:firstRow="1" w:lastRow="0" w:firstColumn="1" w:lastColumn="0" w:noHBand="0" w:noVBand="1"/>
      </w:tblPr>
      <w:tblGrid>
        <w:gridCol w:w="9307"/>
      </w:tblGrid>
      <w:tr w:rsidR="008A07D8" w14:paraId="3E9DDDE7" w14:textId="77777777" w:rsidTr="009917EE">
        <w:tc>
          <w:tcPr>
            <w:tcW w:w="9307" w:type="dxa"/>
          </w:tcPr>
          <w:p w14:paraId="729A63E1" w14:textId="4BF5E25A" w:rsidR="00581045" w:rsidRPr="00581045" w:rsidRDefault="00581045" w:rsidP="00E95BC8">
            <w:pPr>
              <w:overflowPunct w:val="0"/>
              <w:snapToGrid/>
              <w:spacing w:after="0"/>
              <w:jc w:val="left"/>
              <w:textAlignment w:val="baseline"/>
              <w:rPr>
                <w:rFonts w:eastAsia="等线"/>
                <w:bCs/>
                <w:sz w:val="20"/>
                <w:szCs w:val="20"/>
                <w:lang w:val="en-GB" w:eastAsia="en-GB"/>
              </w:rPr>
            </w:pPr>
            <w:r w:rsidRPr="00581045">
              <w:rPr>
                <w:rFonts w:eastAsia="等线"/>
                <w:bCs/>
                <w:sz w:val="20"/>
                <w:szCs w:val="20"/>
                <w:lang w:val="en-GB" w:eastAsia="en-GB"/>
              </w:rPr>
              <w:t>4.1.1</w:t>
            </w:r>
            <w:r w:rsidRPr="00581045">
              <w:rPr>
                <w:rFonts w:eastAsia="等线"/>
                <w:bCs/>
                <w:sz w:val="20"/>
                <w:szCs w:val="20"/>
                <w:lang w:val="en-GB" w:eastAsia="en-GB"/>
              </w:rPr>
              <w:tab/>
              <w:t>Coverage enhancement</w:t>
            </w:r>
          </w:p>
          <w:p w14:paraId="168B7409" w14:textId="0998E4BD" w:rsidR="000E589D" w:rsidRPr="000E589D" w:rsidRDefault="000E589D" w:rsidP="0029039B">
            <w:pPr>
              <w:jc w:val="left"/>
              <w:rPr>
                <w:bCs/>
                <w:sz w:val="20"/>
                <w:szCs w:val="20"/>
              </w:rPr>
            </w:pPr>
            <w:r w:rsidRPr="000E589D">
              <w:rPr>
                <w:bCs/>
                <w:sz w:val="20"/>
                <w:szCs w:val="20"/>
              </w:rPr>
              <w:t>The Rel-18 NTN objectives are focused on the applicability of the “solutions developed by general NR coverage enhancement” (NR</w:t>
            </w:r>
            <w:r w:rsidR="00B61A78">
              <w:rPr>
                <w:bCs/>
                <w:sz w:val="20"/>
                <w:szCs w:val="20"/>
              </w:rPr>
              <w:t>_</w:t>
            </w:r>
            <w:r w:rsidRPr="000E589D">
              <w:rPr>
                <w:bCs/>
                <w:sz w:val="20"/>
                <w:szCs w:val="20"/>
              </w:rPr>
              <w:t>cov</w:t>
            </w:r>
            <w:r w:rsidR="00B61A78">
              <w:rPr>
                <w:bCs/>
                <w:sz w:val="20"/>
                <w:szCs w:val="20"/>
              </w:rPr>
              <w:t>_</w:t>
            </w:r>
            <w:r w:rsidRPr="000E589D">
              <w:rPr>
                <w:bCs/>
                <w:sz w:val="20"/>
                <w:szCs w:val="20"/>
              </w:rPr>
              <w:t xml:space="preserve">enh)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7EEF46C5" w14:textId="498BD50A" w:rsidR="000E589D" w:rsidRPr="000E589D" w:rsidRDefault="000E589D" w:rsidP="0029039B">
            <w:pPr>
              <w:jc w:val="left"/>
              <w:rPr>
                <w:bCs/>
                <w:sz w:val="20"/>
                <w:szCs w:val="20"/>
              </w:rPr>
            </w:pPr>
            <w:r w:rsidRPr="000E589D">
              <w:rPr>
                <w:bCs/>
                <w:sz w:val="20"/>
                <w:szCs w:val="20"/>
              </w:rPr>
              <w:t xml:space="preserve">The following reference scenario is considered for the definition of uplink coverage enhancements for NTN: parameter set-1 for LEO-1200 satellite operating at Line of Sight (LOS) and commercial smartphones with -5.5 </w:t>
            </w:r>
            <w:proofErr w:type="spellStart"/>
            <w:r w:rsidRPr="000E589D">
              <w:rPr>
                <w:bCs/>
                <w:sz w:val="20"/>
                <w:szCs w:val="20"/>
              </w:rPr>
              <w:t>dBi</w:t>
            </w:r>
            <w:proofErr w:type="spellEnd"/>
            <w:r w:rsidRPr="000E589D">
              <w:rPr>
                <w:bCs/>
                <w:sz w:val="20"/>
                <w:szCs w:val="20"/>
              </w:rPr>
              <w:t xml:space="preserve"> antenna gain and 3 dB polari</w:t>
            </w:r>
            <w:r w:rsidR="004F0531">
              <w:rPr>
                <w:rFonts w:hint="eastAsia"/>
                <w:bCs/>
                <w:sz w:val="20"/>
                <w:szCs w:val="20"/>
                <w:lang w:eastAsia="zh-CN"/>
              </w:rPr>
              <w:t>z</w:t>
            </w:r>
            <w:r w:rsidRPr="000E589D">
              <w:rPr>
                <w:bCs/>
                <w:sz w:val="20"/>
                <w:szCs w:val="20"/>
              </w:rPr>
              <w:t xml:space="preserve">ation loss (per antenna port). </w:t>
            </w:r>
          </w:p>
          <w:p w14:paraId="3C7AFB0A" w14:textId="77777777" w:rsidR="000E589D" w:rsidRPr="000E589D" w:rsidRDefault="000E589D">
            <w:pPr>
              <w:pStyle w:val="NO"/>
            </w:pPr>
            <w:r w:rsidRPr="000E589D">
              <w:t>Note: It is understood that the enhancements defined for LEO can also apply to GEO and MEO scenarios as appropriate. No additional work is expected for MEO/GEO.</w:t>
            </w:r>
          </w:p>
          <w:p w14:paraId="54FD71B1" w14:textId="77777777" w:rsidR="000E589D" w:rsidRPr="000E589D" w:rsidRDefault="000E589D" w:rsidP="0029039B">
            <w:pPr>
              <w:jc w:val="left"/>
              <w:rPr>
                <w:bCs/>
                <w:sz w:val="20"/>
                <w:szCs w:val="20"/>
              </w:rPr>
            </w:pPr>
            <w:r w:rsidRPr="000E589D">
              <w:rPr>
                <w:bCs/>
                <w:sz w:val="20"/>
                <w:szCs w:val="20"/>
              </w:rPr>
              <w:t>The targeted services are VoIP using AMR 4.75 kbps and data transmission services with Low data rate of 3 kbps.</w:t>
            </w:r>
          </w:p>
          <w:p w14:paraId="7A4F4A1D" w14:textId="77777777" w:rsidR="000E589D" w:rsidRPr="000E589D" w:rsidRDefault="000E589D" w:rsidP="0029039B">
            <w:pPr>
              <w:jc w:val="left"/>
              <w:rPr>
                <w:bCs/>
                <w:sz w:val="20"/>
                <w:szCs w:val="20"/>
              </w:rPr>
            </w:pPr>
          </w:p>
          <w:p w14:paraId="4EDB3052" w14:textId="1478CB2F" w:rsidR="000E589D" w:rsidRPr="000E589D" w:rsidRDefault="000E589D" w:rsidP="0029039B">
            <w:pPr>
              <w:jc w:val="left"/>
              <w:rPr>
                <w:bCs/>
                <w:sz w:val="20"/>
                <w:szCs w:val="20"/>
              </w:rPr>
            </w:pPr>
            <w:r w:rsidRPr="000E589D">
              <w:rPr>
                <w:bCs/>
                <w:sz w:val="20"/>
                <w:szCs w:val="20"/>
              </w:rPr>
              <w:t>The detailed objectives are for NTN:</w:t>
            </w:r>
          </w:p>
          <w:p w14:paraId="49D9A84F" w14:textId="669F07A5" w:rsidR="000E589D" w:rsidRPr="000E589D" w:rsidRDefault="000E589D" w:rsidP="0029039B">
            <w:pPr>
              <w:numPr>
                <w:ilvl w:val="0"/>
                <w:numId w:val="36"/>
              </w:numPr>
              <w:autoSpaceDE/>
              <w:autoSpaceDN/>
              <w:adjustRightInd/>
              <w:snapToGrid/>
              <w:spacing w:after="0"/>
              <w:jc w:val="left"/>
              <w:rPr>
                <w:bCs/>
                <w:sz w:val="20"/>
                <w:szCs w:val="20"/>
              </w:rPr>
            </w:pPr>
            <w:r w:rsidRPr="000E589D">
              <w:rPr>
                <w:bCs/>
                <w:sz w:val="20"/>
                <w:szCs w:val="20"/>
              </w:rPr>
              <w:t>To specify PUCCH enhancements for Msg4 HARQ-ACK (e.g.</w:t>
            </w:r>
            <w:r w:rsidR="00B61A78">
              <w:rPr>
                <w:bCs/>
                <w:sz w:val="20"/>
                <w:szCs w:val="20"/>
              </w:rPr>
              <w:t>,</w:t>
            </w:r>
            <w:r w:rsidRPr="000E589D">
              <w:rPr>
                <w:bCs/>
                <w:sz w:val="20"/>
                <w:szCs w:val="20"/>
              </w:rPr>
              <w:t xml:space="preserve"> repetition) [RAN1, RAN4]</w:t>
            </w:r>
          </w:p>
          <w:p w14:paraId="3E1AB577" w14:textId="791788C9" w:rsidR="000E589D" w:rsidRPr="00B61A78" w:rsidRDefault="000E589D" w:rsidP="0029039B">
            <w:pPr>
              <w:numPr>
                <w:ilvl w:val="0"/>
                <w:numId w:val="36"/>
              </w:numPr>
              <w:autoSpaceDE/>
              <w:autoSpaceDN/>
              <w:adjustRightInd/>
              <w:snapToGrid/>
              <w:spacing w:after="0"/>
              <w:jc w:val="left"/>
              <w:rPr>
                <w:bCs/>
                <w:sz w:val="20"/>
                <w:szCs w:val="20"/>
              </w:rPr>
            </w:pPr>
            <w:r w:rsidRPr="000E589D">
              <w:rPr>
                <w:bCs/>
                <w:sz w:val="20"/>
                <w:szCs w:val="20"/>
              </w:rPr>
              <w:t xml:space="preserve">To </w:t>
            </w:r>
            <w:proofErr w:type="gramStart"/>
            <w:r w:rsidRPr="000E589D">
              <w:rPr>
                <w:bCs/>
                <w:sz w:val="20"/>
                <w:szCs w:val="20"/>
              </w:rPr>
              <w:t>specif</w:t>
            </w:r>
            <w:r w:rsidR="00B61A78">
              <w:rPr>
                <w:bCs/>
                <w:sz w:val="20"/>
                <w:szCs w:val="20"/>
              </w:rPr>
              <w:t>y</w:t>
            </w:r>
            <w:proofErr w:type="gramEnd"/>
            <w:r w:rsidRPr="00B61A78">
              <w:rPr>
                <w:bCs/>
                <w:sz w:val="20"/>
                <w:szCs w:val="20"/>
              </w:rPr>
              <w:t xml:space="preserve"> if necessary, enhancements to the Rel-17 procedures for DMRS bundling for PUSCH taking into account NTN-specifics (e.g.</w:t>
            </w:r>
            <w:r w:rsidR="00B61A78">
              <w:rPr>
                <w:bCs/>
                <w:sz w:val="20"/>
                <w:szCs w:val="20"/>
              </w:rPr>
              <w:t>,</w:t>
            </w:r>
            <w:r w:rsidRPr="00B61A78">
              <w:rPr>
                <w:bCs/>
                <w:sz w:val="20"/>
                <w:szCs w:val="20"/>
              </w:rPr>
              <w:t xml:space="preserve"> time-frequency pre-compensation) [RAN1]</w:t>
            </w:r>
          </w:p>
          <w:p w14:paraId="6F84397A" w14:textId="2A0671B3" w:rsidR="008A07D8" w:rsidRPr="000E589D" w:rsidRDefault="008A07D8" w:rsidP="009917EE">
            <w:pPr>
              <w:overflowPunct w:val="0"/>
              <w:snapToGrid/>
              <w:spacing w:after="0"/>
              <w:jc w:val="left"/>
              <w:textAlignment w:val="baseline"/>
              <w:rPr>
                <w:rFonts w:eastAsia="等线"/>
                <w:bCs/>
                <w:sz w:val="20"/>
                <w:szCs w:val="20"/>
                <w:lang w:eastAsia="en-GB"/>
              </w:rPr>
            </w:pPr>
          </w:p>
        </w:tc>
      </w:tr>
    </w:tbl>
    <w:p w14:paraId="4956C600" w14:textId="77777777" w:rsidR="008A07D8" w:rsidRDefault="008A07D8" w:rsidP="008A07D8">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20F6DB19" w14:textId="77777777" w:rsidR="008A07D8" w:rsidRPr="008A07D8" w:rsidRDefault="008A07D8" w:rsidP="008A07D8">
      <w:pPr>
        <w:rPr>
          <w:b/>
          <w:i/>
          <w:lang w:eastAsia="zh-CN"/>
        </w:rPr>
      </w:pPr>
    </w:p>
    <w:p w14:paraId="177A3A60" w14:textId="49D0847C" w:rsidR="004C24E0" w:rsidRDefault="008A07D8" w:rsidP="008A07D8">
      <w:pPr>
        <w:pStyle w:val="1"/>
        <w:rPr>
          <w:lang w:eastAsia="zh-CN"/>
        </w:rPr>
      </w:pPr>
      <w:r w:rsidRPr="008A07D8">
        <w:rPr>
          <w:lang w:eastAsia="zh-CN"/>
        </w:rPr>
        <w:t>PUCCH for Msg4 HARQ-ACK</w:t>
      </w:r>
    </w:p>
    <w:p w14:paraId="704ED984" w14:textId="3F7D5508" w:rsidR="008A07D8" w:rsidRDefault="00697D1A" w:rsidP="008A07D8">
      <w:pPr>
        <w:rPr>
          <w:lang w:eastAsia="zh-CN"/>
        </w:rPr>
      </w:pPr>
      <w:r>
        <w:rPr>
          <w:lang w:eastAsia="zh-CN"/>
        </w:rPr>
        <w:t>In</w:t>
      </w:r>
      <w:r>
        <w:rPr>
          <w:rFonts w:hint="eastAsia"/>
          <w:lang w:eastAsia="zh-CN"/>
        </w:rPr>
        <w:t xml:space="preserve"> </w:t>
      </w:r>
      <w:r>
        <w:rPr>
          <w:lang w:eastAsia="zh-CN"/>
        </w:rPr>
        <w:t>RAN1#11</w:t>
      </w:r>
      <w:r w:rsidR="007E5E08">
        <w:rPr>
          <w:rFonts w:hint="eastAsia"/>
          <w:lang w:eastAsia="zh-CN"/>
        </w:rPr>
        <w:t>2</w:t>
      </w:r>
      <w:r w:rsidR="008510BF">
        <w:rPr>
          <w:lang w:eastAsia="zh-CN"/>
        </w:rPr>
        <w:t>bis-e</w:t>
      </w:r>
      <w:r>
        <w:rPr>
          <w:lang w:eastAsia="zh-CN"/>
        </w:rPr>
        <w:t xml:space="preserve">, the following </w:t>
      </w:r>
      <w:r w:rsidR="00E611C6">
        <w:rPr>
          <w:lang w:eastAsia="zh-CN"/>
        </w:rPr>
        <w:t xml:space="preserve">working assumption </w:t>
      </w:r>
      <w:r>
        <w:rPr>
          <w:lang w:eastAsia="zh-CN"/>
        </w:rPr>
        <w:t xml:space="preserve">on </w:t>
      </w:r>
      <w:r w:rsidRPr="00697D1A">
        <w:rPr>
          <w:lang w:eastAsia="zh-CN"/>
        </w:rPr>
        <w:t>PUCCH repetition for Msg4 HARQ-ACK</w:t>
      </w:r>
      <w:r>
        <w:rPr>
          <w:lang w:eastAsia="zh-CN"/>
        </w:rPr>
        <w:t xml:space="preserve"> had been achieved</w:t>
      </w:r>
      <w:r w:rsidR="00EE52CE">
        <w:rPr>
          <w:lang w:eastAsia="zh-CN"/>
        </w:rPr>
        <w:t xml:space="preserve"> [2]</w:t>
      </w:r>
      <w:r>
        <w:rPr>
          <w:lang w:eastAsia="zh-CN"/>
        </w:rPr>
        <w:t>.</w:t>
      </w:r>
    </w:p>
    <w:tbl>
      <w:tblPr>
        <w:tblStyle w:val="afff0"/>
        <w:tblW w:w="0" w:type="auto"/>
        <w:tblLook w:val="04A0" w:firstRow="1" w:lastRow="0" w:firstColumn="1" w:lastColumn="0" w:noHBand="0" w:noVBand="1"/>
      </w:tblPr>
      <w:tblGrid>
        <w:gridCol w:w="9307"/>
      </w:tblGrid>
      <w:tr w:rsidR="008A07D8" w14:paraId="236AD6D7" w14:textId="77777777" w:rsidTr="008A07D8">
        <w:tc>
          <w:tcPr>
            <w:tcW w:w="9307" w:type="dxa"/>
          </w:tcPr>
          <w:p w14:paraId="7BEB2816" w14:textId="77777777" w:rsidR="007E5E08" w:rsidRPr="006B2A34" w:rsidRDefault="007E5E08">
            <w:pPr>
              <w:rPr>
                <w:b/>
                <w:sz w:val="20"/>
                <w:szCs w:val="20"/>
                <w:lang w:eastAsia="zh-CN"/>
              </w:rPr>
            </w:pPr>
            <w:r w:rsidRPr="006B2A34">
              <w:rPr>
                <w:b/>
                <w:sz w:val="20"/>
                <w:szCs w:val="20"/>
                <w:highlight w:val="darkYellow"/>
                <w:lang w:eastAsia="zh-CN"/>
              </w:rPr>
              <w:t>Working assumption</w:t>
            </w:r>
          </w:p>
          <w:p w14:paraId="07659A37" w14:textId="77777777" w:rsidR="008510BF" w:rsidRPr="006B2A34" w:rsidRDefault="008510BF">
            <w:pPr>
              <w:tabs>
                <w:tab w:val="left" w:pos="1064"/>
              </w:tabs>
              <w:rPr>
                <w:sz w:val="20"/>
                <w:szCs w:val="20"/>
              </w:rPr>
            </w:pPr>
            <w:r w:rsidRPr="006B2A34">
              <w:rPr>
                <w:sz w:val="20"/>
                <w:szCs w:val="20"/>
              </w:rPr>
              <w:t>For PUCCH repetition for Msg4 HARQ-ACK, support Option B as container of the repetition request or capability report indicated by UE.</w:t>
            </w:r>
          </w:p>
          <w:p w14:paraId="5FD9E6FA" w14:textId="77777777" w:rsidR="008510BF" w:rsidRPr="006B2A34" w:rsidRDefault="008510BF">
            <w:pPr>
              <w:numPr>
                <w:ilvl w:val="0"/>
                <w:numId w:val="31"/>
              </w:numPr>
              <w:autoSpaceDE/>
              <w:autoSpaceDN/>
              <w:adjustRightInd/>
              <w:spacing w:after="0"/>
              <w:ind w:left="720"/>
              <w:jc w:val="left"/>
              <w:rPr>
                <w:sz w:val="20"/>
                <w:szCs w:val="20"/>
              </w:rPr>
            </w:pPr>
            <w:r w:rsidRPr="006B2A34">
              <w:rPr>
                <w:sz w:val="20"/>
                <w:szCs w:val="20"/>
              </w:rPr>
              <w:t>Option B: Higher layer signaling in Msg3 PUSCH</w:t>
            </w:r>
          </w:p>
          <w:p w14:paraId="457EEB19" w14:textId="77777777" w:rsidR="008510BF" w:rsidRPr="006B2A34" w:rsidRDefault="008510BF">
            <w:pPr>
              <w:rPr>
                <w:sz w:val="20"/>
                <w:szCs w:val="20"/>
              </w:rPr>
            </w:pPr>
          </w:p>
          <w:p w14:paraId="59DD8CAE" w14:textId="63F2FC14" w:rsidR="008A07D8" w:rsidRPr="006E14B0" w:rsidRDefault="008510BF" w:rsidP="006B2A34">
            <w:pPr>
              <w:autoSpaceDE/>
              <w:autoSpaceDN/>
              <w:adjustRightInd/>
              <w:snapToGrid/>
              <w:spacing w:after="0"/>
              <w:rPr>
                <w:rFonts w:eastAsia="等线"/>
                <w:sz w:val="20"/>
                <w:szCs w:val="20"/>
              </w:rPr>
            </w:pPr>
            <w:r w:rsidRPr="00AD50E6">
              <w:rPr>
                <w:color w:val="FF0000"/>
                <w:sz w:val="20"/>
                <w:szCs w:val="20"/>
              </w:rPr>
              <w:t xml:space="preserve">Send an LS to RAN2 </w:t>
            </w:r>
            <w:r w:rsidRPr="00AD50E6">
              <w:rPr>
                <w:rFonts w:eastAsia="MS PGothic" w:cs="Times"/>
                <w:color w:val="FF0000"/>
                <w:sz w:val="20"/>
                <w:szCs w:val="20"/>
              </w:rPr>
              <w:t xml:space="preserve">at RAN1#113 to provide details of “repetition request or capability report”, </w:t>
            </w:r>
            <w:r w:rsidRPr="00AD50E6">
              <w:rPr>
                <w:color w:val="FF0000"/>
                <w:sz w:val="20"/>
                <w:szCs w:val="20"/>
              </w:rPr>
              <w:t>to ask the feasibility of Option B, and if feasible, to specify the details of Option B.</w:t>
            </w:r>
          </w:p>
        </w:tc>
      </w:tr>
    </w:tbl>
    <w:p w14:paraId="7B5484C5" w14:textId="77777777" w:rsidR="009761A1" w:rsidRDefault="009761A1" w:rsidP="008A07D8">
      <w:pPr>
        <w:rPr>
          <w:lang w:eastAsia="zh-CN"/>
        </w:rPr>
      </w:pPr>
    </w:p>
    <w:p w14:paraId="503EB554" w14:textId="4CE1136E" w:rsidR="00B61A78" w:rsidRDefault="00E13E6F">
      <w:pPr>
        <w:pStyle w:val="2"/>
        <w:rPr>
          <w:lang w:eastAsia="zh-CN"/>
        </w:rPr>
      </w:pPr>
      <w:r w:rsidRPr="00E13E6F">
        <w:rPr>
          <w:lang w:eastAsia="zh-CN"/>
        </w:rPr>
        <w:lastRenderedPageBreak/>
        <w:t>Signaling for repetition request or capability report</w:t>
      </w:r>
    </w:p>
    <w:p w14:paraId="55E39C23" w14:textId="679EBF20" w:rsidR="00D95166" w:rsidRDefault="006B2A34" w:rsidP="00D95166">
      <w:pPr>
        <w:rPr>
          <w:lang w:eastAsia="zh-CN"/>
        </w:rPr>
      </w:pPr>
      <w:r>
        <w:rPr>
          <w:rFonts w:ascii="Times" w:eastAsia="宋体" w:hAnsi="Times" w:cs="Times"/>
          <w:lang w:eastAsia="zh-CN"/>
        </w:rPr>
        <w:t xml:space="preserve">In last meeting, </w:t>
      </w:r>
      <w:r w:rsidR="00EC7056">
        <w:rPr>
          <w:rFonts w:ascii="Times" w:eastAsia="宋体" w:hAnsi="Times" w:cs="Times"/>
          <w:lang w:eastAsia="zh-CN"/>
        </w:rPr>
        <w:t>a</w:t>
      </w:r>
      <w:r w:rsidR="00B61A78">
        <w:rPr>
          <w:rFonts w:ascii="Times" w:eastAsia="宋体" w:hAnsi="Times" w:cs="Times"/>
          <w:lang w:eastAsia="zh-CN"/>
        </w:rPr>
        <w:t>s mentioned above in working assumption,</w:t>
      </w:r>
      <w:r w:rsidR="00B61A78">
        <w:rPr>
          <w:lang w:eastAsia="zh-CN"/>
        </w:rPr>
        <w:t xml:space="preserve"> </w:t>
      </w:r>
      <w:r w:rsidR="00114575" w:rsidRPr="00114575">
        <w:rPr>
          <w:lang w:eastAsia="zh-CN"/>
        </w:rPr>
        <w:t xml:space="preserve">Option </w:t>
      </w:r>
      <w:r w:rsidR="00114575">
        <w:rPr>
          <w:lang w:eastAsia="zh-CN"/>
        </w:rPr>
        <w:t>A</w:t>
      </w:r>
      <w:r w:rsidR="00114575" w:rsidRPr="00114575">
        <w:rPr>
          <w:b/>
          <w:i/>
          <w:lang w:eastAsia="zh-CN"/>
        </w:rPr>
        <w:t xml:space="preserve"> </w:t>
      </w:r>
      <w:r w:rsidR="00114575" w:rsidRPr="00114575">
        <w:rPr>
          <w:bCs/>
          <w:iCs/>
          <w:lang w:eastAsia="zh-CN"/>
        </w:rPr>
        <w:t>“PRACH preamble and/or occasion”</w:t>
      </w:r>
      <w:r w:rsidR="00114575" w:rsidRPr="00114575">
        <w:rPr>
          <w:lang w:eastAsia="zh-CN"/>
        </w:rPr>
        <w:t xml:space="preserve"> was excluded</w:t>
      </w:r>
      <w:r w:rsidR="00114575">
        <w:rPr>
          <w:lang w:eastAsia="zh-CN"/>
        </w:rPr>
        <w:t xml:space="preserve">. In our opinion, Option A shouldn’t be excluded. In other words, Option A should be </w:t>
      </w:r>
      <w:r w:rsidR="00114575" w:rsidRPr="00114575">
        <w:rPr>
          <w:lang w:eastAsia="zh-CN"/>
        </w:rPr>
        <w:t>an alternative</w:t>
      </w:r>
      <w:r w:rsidR="00114575">
        <w:rPr>
          <w:lang w:eastAsia="zh-CN"/>
        </w:rPr>
        <w:t xml:space="preserve"> of Option B if RAN2 doesn’t support </w:t>
      </w:r>
      <w:r w:rsidR="00E910B7">
        <w:rPr>
          <w:lang w:eastAsia="zh-CN"/>
        </w:rPr>
        <w:t xml:space="preserve">Option </w:t>
      </w:r>
      <w:r w:rsidR="00114575">
        <w:rPr>
          <w:lang w:eastAsia="zh-CN"/>
        </w:rPr>
        <w:t>B.</w:t>
      </w:r>
      <w:r w:rsidR="00E910B7">
        <w:rPr>
          <w:lang w:eastAsia="zh-CN"/>
        </w:rPr>
        <w:t xml:space="preserve"> </w:t>
      </w:r>
    </w:p>
    <w:p w14:paraId="1FA4D186" w14:textId="2A5E8382" w:rsidR="00E910B7" w:rsidRPr="00BD7314" w:rsidRDefault="00E910B7" w:rsidP="00E910B7">
      <w:pPr>
        <w:rPr>
          <w:b/>
          <w:i/>
          <w:lang w:eastAsia="zh-CN"/>
        </w:rPr>
      </w:pPr>
      <w:r w:rsidRPr="00BD7314">
        <w:rPr>
          <w:b/>
          <w:i/>
          <w:lang w:eastAsia="zh-CN"/>
        </w:rPr>
        <w:t>Proposal 1: If Option B is infeasible for RAN2, Option A should be the only solution for repetition request or capability report and the detailed should be discussed.</w:t>
      </w:r>
      <w:r w:rsidR="00BD7314" w:rsidRPr="00BD7314">
        <w:rPr>
          <w:b/>
          <w:i/>
          <w:lang w:eastAsia="zh-CN"/>
        </w:rPr>
        <w:t xml:space="preserve"> </w:t>
      </w:r>
      <w:r w:rsidRPr="00BD7314">
        <w:rPr>
          <w:b/>
          <w:i/>
          <w:lang w:eastAsia="zh-CN"/>
        </w:rPr>
        <w:t xml:space="preserve">The working assumption should </w:t>
      </w:r>
      <w:r w:rsidR="00BD7314">
        <w:rPr>
          <w:b/>
          <w:i/>
          <w:lang w:eastAsia="zh-CN"/>
        </w:rPr>
        <w:t xml:space="preserve">be revised </w:t>
      </w:r>
      <w:r w:rsidRPr="00BD7314">
        <w:rPr>
          <w:b/>
          <w:i/>
          <w:lang w:eastAsia="zh-CN"/>
        </w:rPr>
        <w:t>as below</w:t>
      </w:r>
      <w:r w:rsidR="00BD7314" w:rsidRPr="00BD7314">
        <w:rPr>
          <w:b/>
          <w:i/>
          <w:lang w:eastAsia="zh-CN"/>
        </w:rPr>
        <w:t>.</w:t>
      </w:r>
    </w:p>
    <w:tbl>
      <w:tblPr>
        <w:tblStyle w:val="afff0"/>
        <w:tblW w:w="0" w:type="auto"/>
        <w:tblLook w:val="04A0" w:firstRow="1" w:lastRow="0" w:firstColumn="1" w:lastColumn="0" w:noHBand="0" w:noVBand="1"/>
      </w:tblPr>
      <w:tblGrid>
        <w:gridCol w:w="9307"/>
      </w:tblGrid>
      <w:tr w:rsidR="00E910B7" w14:paraId="36D1DD4A" w14:textId="77777777" w:rsidTr="00E910B7">
        <w:tc>
          <w:tcPr>
            <w:tcW w:w="9307" w:type="dxa"/>
          </w:tcPr>
          <w:p w14:paraId="6439FFE1" w14:textId="77777777" w:rsidR="00E910B7" w:rsidRPr="006B2A34" w:rsidRDefault="00E910B7" w:rsidP="00E910B7">
            <w:pPr>
              <w:rPr>
                <w:b/>
                <w:sz w:val="20"/>
                <w:szCs w:val="20"/>
                <w:lang w:eastAsia="zh-CN"/>
              </w:rPr>
            </w:pPr>
            <w:r w:rsidRPr="006B2A34">
              <w:rPr>
                <w:b/>
                <w:sz w:val="20"/>
                <w:szCs w:val="20"/>
                <w:highlight w:val="darkYellow"/>
                <w:lang w:eastAsia="zh-CN"/>
              </w:rPr>
              <w:t>Working assumption</w:t>
            </w:r>
          </w:p>
          <w:p w14:paraId="201A3B79" w14:textId="77777777" w:rsidR="00E910B7" w:rsidRPr="006B2A34" w:rsidRDefault="00E910B7" w:rsidP="00E910B7">
            <w:pPr>
              <w:tabs>
                <w:tab w:val="left" w:pos="1064"/>
              </w:tabs>
              <w:rPr>
                <w:sz w:val="20"/>
                <w:szCs w:val="20"/>
              </w:rPr>
            </w:pPr>
            <w:r w:rsidRPr="006B2A34">
              <w:rPr>
                <w:sz w:val="20"/>
                <w:szCs w:val="20"/>
              </w:rPr>
              <w:t>For PUCCH repetition for Msg4 HARQ-ACK, support Option B as container of the repetition request or capability report indicated by UE.</w:t>
            </w:r>
          </w:p>
          <w:p w14:paraId="2968578B" w14:textId="77777777" w:rsidR="00E910B7" w:rsidRPr="006B2A34" w:rsidRDefault="00E910B7" w:rsidP="00E910B7">
            <w:pPr>
              <w:numPr>
                <w:ilvl w:val="0"/>
                <w:numId w:val="31"/>
              </w:numPr>
              <w:autoSpaceDE/>
              <w:autoSpaceDN/>
              <w:adjustRightInd/>
              <w:spacing w:after="0"/>
              <w:ind w:left="720"/>
              <w:rPr>
                <w:sz w:val="20"/>
                <w:szCs w:val="20"/>
              </w:rPr>
            </w:pPr>
            <w:r w:rsidRPr="006B2A34">
              <w:rPr>
                <w:sz w:val="20"/>
                <w:szCs w:val="20"/>
              </w:rPr>
              <w:t>Option B: Higher layer signaling in Msg3 PUSCH</w:t>
            </w:r>
          </w:p>
          <w:p w14:paraId="22F32705" w14:textId="77777777" w:rsidR="00E910B7" w:rsidRPr="006B2A34" w:rsidRDefault="00E910B7" w:rsidP="00E910B7">
            <w:pPr>
              <w:rPr>
                <w:sz w:val="20"/>
                <w:szCs w:val="20"/>
              </w:rPr>
            </w:pPr>
          </w:p>
          <w:p w14:paraId="758EB3DA" w14:textId="77777777" w:rsidR="00E910B7" w:rsidRPr="00BD7314" w:rsidRDefault="00E910B7" w:rsidP="00E910B7">
            <w:pPr>
              <w:rPr>
                <w:sz w:val="20"/>
                <w:szCs w:val="20"/>
              </w:rPr>
            </w:pPr>
            <w:r w:rsidRPr="00BD7314">
              <w:rPr>
                <w:sz w:val="20"/>
                <w:szCs w:val="20"/>
              </w:rPr>
              <w:t xml:space="preserve">Send an LS to RAN2 </w:t>
            </w:r>
            <w:r w:rsidRPr="00BD7314">
              <w:rPr>
                <w:rFonts w:eastAsia="MS PGothic" w:cs="Times"/>
                <w:sz w:val="20"/>
                <w:szCs w:val="20"/>
              </w:rPr>
              <w:t xml:space="preserve">at RAN1#113 to provide details of “repetition request or capability report”, </w:t>
            </w:r>
            <w:r w:rsidRPr="00BD7314">
              <w:rPr>
                <w:sz w:val="20"/>
                <w:szCs w:val="20"/>
              </w:rPr>
              <w:t>to ask the feasibility of Option B, and if feasible, to specify the details of Option B.</w:t>
            </w:r>
          </w:p>
          <w:p w14:paraId="0B221D7C" w14:textId="63EDAE4D" w:rsidR="00E910B7" w:rsidRPr="00BD7314" w:rsidRDefault="00E910B7" w:rsidP="00E910B7">
            <w:pPr>
              <w:numPr>
                <w:ilvl w:val="0"/>
                <w:numId w:val="31"/>
              </w:numPr>
              <w:autoSpaceDE/>
              <w:autoSpaceDN/>
              <w:adjustRightInd/>
              <w:spacing w:before="60" w:after="60"/>
              <w:ind w:left="720"/>
              <w:jc w:val="left"/>
              <w:rPr>
                <w:color w:val="FF0000"/>
                <w:szCs w:val="18"/>
              </w:rPr>
            </w:pPr>
            <w:r w:rsidRPr="00BD7314">
              <w:rPr>
                <w:color w:val="FF0000"/>
                <w:szCs w:val="18"/>
              </w:rPr>
              <w:t>If Option B is infeasible from RAN2 perspective, Option A is supported instead.</w:t>
            </w:r>
          </w:p>
        </w:tc>
      </w:tr>
    </w:tbl>
    <w:p w14:paraId="5017137A" w14:textId="77777777" w:rsidR="00E910B7" w:rsidRPr="00E910B7" w:rsidRDefault="00E910B7" w:rsidP="00D95166">
      <w:pPr>
        <w:rPr>
          <w:lang w:eastAsia="zh-CN"/>
        </w:rPr>
      </w:pPr>
    </w:p>
    <w:p w14:paraId="35CEB69A" w14:textId="177EB0AA" w:rsidR="00EC7056" w:rsidRDefault="00E910B7">
      <w:pPr>
        <w:rPr>
          <w:lang w:eastAsia="zh-CN"/>
        </w:rPr>
      </w:pPr>
      <w:r>
        <w:rPr>
          <w:rFonts w:hint="eastAsia"/>
          <w:lang w:eastAsia="zh-CN"/>
        </w:rPr>
        <w:t>I</w:t>
      </w:r>
      <w:r>
        <w:rPr>
          <w:lang w:eastAsia="zh-CN"/>
        </w:rPr>
        <w:t xml:space="preserve">f RAN2 think Option B is feasible, </w:t>
      </w:r>
      <w:r w:rsidR="002E6B94">
        <w:rPr>
          <w:lang w:eastAsia="zh-CN"/>
        </w:rPr>
        <w:t>firstly</w:t>
      </w:r>
      <w:r w:rsidR="00BD7314">
        <w:rPr>
          <w:lang w:eastAsia="zh-CN"/>
        </w:rPr>
        <w:t xml:space="preserve"> we share our opinion about Option B.</w:t>
      </w:r>
    </w:p>
    <w:p w14:paraId="11ADBFAB" w14:textId="23E225BE" w:rsidR="00EF29C6" w:rsidRDefault="00EF29C6">
      <w:pPr>
        <w:rPr>
          <w:lang w:eastAsia="zh-CN"/>
        </w:rPr>
      </w:pPr>
      <w:r>
        <w:rPr>
          <w:lang w:eastAsia="zh-CN"/>
        </w:rPr>
        <w:t xml:space="preserve">For Option </w:t>
      </w:r>
      <w:r w:rsidR="00E95BC8">
        <w:rPr>
          <w:rFonts w:hint="eastAsia"/>
          <w:lang w:eastAsia="zh-CN"/>
        </w:rPr>
        <w:t>B</w:t>
      </w:r>
      <w:r>
        <w:rPr>
          <w:lang w:eastAsia="zh-CN"/>
        </w:rPr>
        <w:t xml:space="preserve">, Msg3 carries </w:t>
      </w:r>
      <w:r w:rsidRPr="009632DD">
        <w:rPr>
          <w:lang w:eastAsia="zh-CN"/>
        </w:rPr>
        <w:t>the RRC signa</w:t>
      </w:r>
      <w:r>
        <w:rPr>
          <w:lang w:eastAsia="zh-CN"/>
        </w:rPr>
        <w:t>ling</w:t>
      </w:r>
      <w:r w:rsidRPr="009632DD">
        <w:rPr>
          <w:lang w:eastAsia="zh-CN"/>
        </w:rPr>
        <w:t xml:space="preserve"> </w:t>
      </w:r>
      <w:r w:rsidRPr="000E7B95">
        <w:rPr>
          <w:i/>
          <w:iCs/>
          <w:lang w:eastAsia="zh-CN"/>
        </w:rPr>
        <w:t>RRCSetupRequest</w:t>
      </w:r>
      <w:r>
        <w:rPr>
          <w:lang w:eastAsia="zh-CN"/>
        </w:rPr>
        <w:t>,</w:t>
      </w:r>
      <w:r w:rsidRPr="009632DD">
        <w:rPr>
          <w:lang w:eastAsia="zh-CN"/>
        </w:rPr>
        <w:t xml:space="preserve"> </w:t>
      </w:r>
      <w:r>
        <w:rPr>
          <w:lang w:eastAsia="zh-CN"/>
        </w:rPr>
        <w:t xml:space="preserve">which </w:t>
      </w:r>
      <w:r w:rsidRPr="009632DD">
        <w:rPr>
          <w:lang w:eastAsia="zh-CN"/>
        </w:rPr>
        <w:t>has one spare bit</w:t>
      </w:r>
      <w:r>
        <w:rPr>
          <w:lang w:eastAsia="zh-CN"/>
        </w:rPr>
        <w:t xml:space="preserve"> that </w:t>
      </w:r>
      <w:r w:rsidRPr="009632DD">
        <w:rPr>
          <w:lang w:eastAsia="zh-CN"/>
        </w:rPr>
        <w:t xml:space="preserve">can be used for repetition request of PUCCH for Msg4 HARQ-ACK. Besides, </w:t>
      </w:r>
      <w:r>
        <w:rPr>
          <w:lang w:eastAsia="zh-CN"/>
        </w:rPr>
        <w:t xml:space="preserve">as shown in table </w:t>
      </w:r>
      <w:r>
        <w:rPr>
          <w:rFonts w:hint="eastAsia"/>
          <w:lang w:eastAsia="zh-CN"/>
        </w:rPr>
        <w:t>2.</w:t>
      </w:r>
      <w:r w:rsidR="00E611C6">
        <w:rPr>
          <w:lang w:eastAsia="zh-CN"/>
        </w:rPr>
        <w:t>1</w:t>
      </w:r>
      <w:r>
        <w:rPr>
          <w:rFonts w:hint="eastAsia"/>
          <w:lang w:eastAsia="zh-CN"/>
        </w:rPr>
        <w:t>.1</w:t>
      </w:r>
      <w:r>
        <w:rPr>
          <w:lang w:eastAsia="zh-CN"/>
        </w:rPr>
        <w:t xml:space="preserve"> which from TS 38.321 [3], </w:t>
      </w:r>
      <w:r w:rsidRPr="009632DD">
        <w:rPr>
          <w:lang w:eastAsia="zh-CN"/>
        </w:rPr>
        <w:t xml:space="preserve">there are some </w:t>
      </w:r>
      <w:bookmarkStart w:id="3" w:name="_Hlk131499894"/>
      <w:r w:rsidRPr="009632DD">
        <w:rPr>
          <w:lang w:eastAsia="zh-CN"/>
        </w:rPr>
        <w:t>reserved LCID/eLCID</w:t>
      </w:r>
      <w:bookmarkEnd w:id="3"/>
      <w:r w:rsidRPr="009632DD">
        <w:rPr>
          <w:lang w:eastAsia="zh-CN"/>
        </w:rPr>
        <w:t xml:space="preserve"> can be indicated for repetition request</w:t>
      </w:r>
      <w:r>
        <w:rPr>
          <w:lang w:eastAsia="zh-CN"/>
        </w:rPr>
        <w:t xml:space="preserve"> or </w:t>
      </w:r>
      <w:r w:rsidRPr="009632DD">
        <w:rPr>
          <w:lang w:eastAsia="zh-CN"/>
        </w:rPr>
        <w:t>repetition</w:t>
      </w:r>
      <w:r>
        <w:rPr>
          <w:lang w:eastAsia="zh-CN"/>
        </w:rPr>
        <w:t xml:space="preserve"> capability</w:t>
      </w:r>
      <w:r w:rsidRPr="009632DD">
        <w:rPr>
          <w:lang w:eastAsia="zh-CN"/>
        </w:rPr>
        <w:t>.</w:t>
      </w:r>
    </w:p>
    <w:p w14:paraId="519EC189" w14:textId="36DDD9F3" w:rsidR="00EF29C6" w:rsidRPr="00C76EA0" w:rsidRDefault="00EF29C6" w:rsidP="00EF29C6">
      <w:pPr>
        <w:jc w:val="center"/>
        <w:rPr>
          <w:b/>
          <w:bCs/>
          <w:lang w:eastAsia="zh-CN"/>
        </w:rPr>
      </w:pPr>
      <w:r w:rsidRPr="00C76EA0">
        <w:rPr>
          <w:b/>
          <w:bCs/>
          <w:lang w:eastAsia="zh-CN"/>
        </w:rPr>
        <w:t xml:space="preserve">Table </w:t>
      </w:r>
      <w:r>
        <w:rPr>
          <w:rFonts w:hint="eastAsia"/>
          <w:b/>
          <w:bCs/>
          <w:lang w:eastAsia="zh-CN"/>
        </w:rPr>
        <w:t>2.</w:t>
      </w:r>
      <w:r w:rsidR="00E611C6">
        <w:rPr>
          <w:b/>
          <w:bCs/>
          <w:lang w:eastAsia="zh-CN"/>
        </w:rPr>
        <w:t>1</w:t>
      </w:r>
      <w:r>
        <w:rPr>
          <w:rFonts w:hint="eastAsia"/>
          <w:b/>
          <w:bCs/>
          <w:lang w:eastAsia="zh-CN"/>
        </w:rPr>
        <w:t>.</w:t>
      </w:r>
      <w:r w:rsidR="00D522BE">
        <w:rPr>
          <w:rFonts w:hint="eastAsia"/>
          <w:b/>
          <w:bCs/>
          <w:lang w:eastAsia="zh-CN"/>
        </w:rPr>
        <w:t>1</w:t>
      </w:r>
      <w:r w:rsidRPr="00C76EA0">
        <w:rPr>
          <w:b/>
          <w:bCs/>
          <w:lang w:eastAsia="zh-CN"/>
        </w:rPr>
        <w:t xml:space="preserve">: </w:t>
      </w:r>
      <w:r w:rsidRPr="00C76EA0">
        <w:rPr>
          <w:b/>
          <w:bCs/>
          <w:noProof/>
          <w:lang w:eastAsia="ko-KR"/>
        </w:rPr>
        <w:t>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EF29C6" w:rsidRPr="00C76EA0" w14:paraId="7A8F1230"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2738A5F" w14:textId="77777777" w:rsidR="00EF29C6" w:rsidRPr="00C76EA0" w:rsidRDefault="00EF29C6" w:rsidP="00A15C95">
            <w:pPr>
              <w:pStyle w:val="TAH"/>
              <w:rPr>
                <w:rFonts w:ascii="Times New Roman" w:hAnsi="Times New Roman"/>
                <w:noProof/>
                <w:sz w:val="20"/>
                <w:lang w:eastAsia="ko-KR"/>
              </w:rPr>
            </w:pPr>
            <w:r w:rsidRPr="00C76EA0">
              <w:rPr>
                <w:rFonts w:ascii="Times New Roman" w:hAnsi="Times New Roman"/>
                <w:noProof/>
                <w:sz w:val="20"/>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3590440A" w14:textId="77777777" w:rsidR="00EF29C6" w:rsidRPr="00C76EA0" w:rsidRDefault="00EF29C6" w:rsidP="00A15C95">
            <w:pPr>
              <w:pStyle w:val="TAH"/>
              <w:rPr>
                <w:rFonts w:ascii="Times New Roman" w:hAnsi="Times New Roman"/>
                <w:noProof/>
                <w:sz w:val="20"/>
                <w:lang w:eastAsia="ko-KR"/>
              </w:rPr>
            </w:pPr>
            <w:r w:rsidRPr="00C76EA0">
              <w:rPr>
                <w:rFonts w:ascii="Times New Roman" w:hAnsi="Times New Roman"/>
                <w:noProof/>
                <w:sz w:val="20"/>
                <w:lang w:eastAsia="ko-KR"/>
              </w:rPr>
              <w:t>LCID values</w:t>
            </w:r>
          </w:p>
        </w:tc>
      </w:tr>
      <w:tr w:rsidR="00EF29C6" w:rsidRPr="00C76EA0" w14:paraId="1404A39D"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DB9C47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3AB3851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CCCH</w:t>
            </w:r>
          </w:p>
        </w:tc>
      </w:tr>
      <w:tr w:rsidR="00EF29C6" w:rsidRPr="00C76EA0" w14:paraId="1B56CA2A"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110567A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17651156"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Identity of the logical channel of DCCH, DTCH and multicast MTCH</w:t>
            </w:r>
          </w:p>
        </w:tc>
      </w:tr>
      <w:tr w:rsidR="00EF29C6" w:rsidRPr="00C76EA0" w14:paraId="3411BFB5"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B967064"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0562A2F2"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(two-octet eLCID field)</w:t>
            </w:r>
          </w:p>
        </w:tc>
      </w:tr>
      <w:tr w:rsidR="00EF29C6" w:rsidRPr="00C76EA0" w14:paraId="012E82B4"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7F45986"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641B2A3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Extended logical channel ID field (one-octet eLCID field)</w:t>
            </w:r>
          </w:p>
        </w:tc>
      </w:tr>
      <w:tr w:rsidR="00EF29C6" w:rsidRPr="00C76EA0" w14:paraId="3D84A219"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058F241" w14:textId="77777777" w:rsidR="00EF29C6" w:rsidRPr="00C76EA0" w:rsidRDefault="00EF29C6" w:rsidP="00A15C95">
            <w:pPr>
              <w:pStyle w:val="TAC"/>
              <w:rPr>
                <w:rFonts w:ascii="Times New Roman" w:hAnsi="Times New Roman"/>
                <w:noProof/>
                <w:color w:val="FF0000"/>
                <w:sz w:val="20"/>
                <w:lang w:eastAsia="ko-KR"/>
              </w:rPr>
            </w:pPr>
            <w:r w:rsidRPr="00C76EA0">
              <w:rPr>
                <w:rFonts w:ascii="Times New Roman" w:hAnsi="Times New Roman"/>
                <w:noProof/>
                <w:color w:val="FF0000"/>
                <w:sz w:val="20"/>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F5290AB" w14:textId="77777777" w:rsidR="00EF29C6" w:rsidRPr="00C76EA0" w:rsidRDefault="00EF29C6" w:rsidP="00A15C95">
            <w:pPr>
              <w:pStyle w:val="TAL"/>
              <w:rPr>
                <w:rFonts w:ascii="Times New Roman" w:hAnsi="Times New Roman"/>
                <w:noProof/>
                <w:color w:val="FF0000"/>
                <w:sz w:val="20"/>
                <w:lang w:eastAsia="ko-KR"/>
              </w:rPr>
            </w:pPr>
            <w:r w:rsidRPr="00C76EA0">
              <w:rPr>
                <w:rFonts w:ascii="Times New Roman" w:hAnsi="Times New Roman"/>
                <w:noProof/>
                <w:color w:val="FF0000"/>
                <w:sz w:val="20"/>
                <w:lang w:eastAsia="ko-KR"/>
              </w:rPr>
              <w:t>Reserved</w:t>
            </w:r>
          </w:p>
        </w:tc>
      </w:tr>
      <w:tr w:rsidR="00EF29C6" w:rsidRPr="00C76EA0" w14:paraId="6AB8B18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44B78D8"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E67AF30" w14:textId="77777777" w:rsidR="00EF29C6" w:rsidRPr="00C76EA0" w:rsidRDefault="00EF29C6" w:rsidP="00A15C95">
            <w:pPr>
              <w:pStyle w:val="TAL"/>
              <w:rPr>
                <w:rFonts w:ascii="Times New Roman" w:hAnsi="Times New Roman"/>
                <w:sz w:val="20"/>
                <w:lang w:eastAsia="ja-JP"/>
              </w:rPr>
            </w:pPr>
            <w:r w:rsidRPr="00C76EA0">
              <w:rPr>
                <w:rFonts w:ascii="Times New Roman" w:hAnsi="Times New Roman"/>
                <w:noProof/>
                <w:sz w:val="20"/>
                <w:lang w:eastAsia="ko-KR"/>
              </w:rPr>
              <w:t>Recommended bit rate</w:t>
            </w:r>
          </w:p>
        </w:tc>
      </w:tr>
      <w:tr w:rsidR="00EF29C6" w:rsidRPr="00C76EA0" w14:paraId="3F914F19"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A7F9A3A"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1C4C8B86"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rPr>
              <w:t xml:space="preserve">SP ZP CSI-RS Resource Set </w:t>
            </w:r>
            <w:r w:rsidRPr="00C76EA0">
              <w:rPr>
                <w:rFonts w:ascii="Times New Roman" w:hAnsi="Times New Roman"/>
                <w:noProof/>
                <w:sz w:val="20"/>
                <w:lang w:eastAsia="ko-KR"/>
              </w:rPr>
              <w:t>Activation/Deactivation</w:t>
            </w:r>
          </w:p>
        </w:tc>
      </w:tr>
      <w:tr w:rsidR="00EF29C6" w:rsidRPr="00C76EA0" w14:paraId="772C14DF"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4944D7F"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086DCBB2"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PUCCH spatial relation Activation/Deactivation</w:t>
            </w:r>
          </w:p>
        </w:tc>
      </w:tr>
      <w:tr w:rsidR="00EF29C6" w:rsidRPr="00C76EA0" w14:paraId="3935EB7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129AB7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66A3E93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 xml:space="preserve">SP SRS Activation/Deactivation </w:t>
            </w:r>
          </w:p>
        </w:tc>
      </w:tr>
      <w:tr w:rsidR="00EF29C6" w:rsidRPr="00C76EA0" w14:paraId="31F5A52C"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4973F4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1964253F"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SP CSI reporting on PUCCH Activation/Deactivation</w:t>
            </w:r>
          </w:p>
        </w:tc>
      </w:tr>
      <w:tr w:rsidR="00EF29C6" w:rsidRPr="00C76EA0" w14:paraId="5C36E933"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37CE672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458C2D4"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TCI State Indication for UE-specific PDCCH</w:t>
            </w:r>
          </w:p>
        </w:tc>
      </w:tr>
      <w:tr w:rsidR="00EF29C6" w:rsidRPr="00C76EA0" w14:paraId="3D958EE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19D2D7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45E6AD5C"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TCI States Activation/Deactivation for UE-specific PDSCH</w:t>
            </w:r>
          </w:p>
        </w:tc>
      </w:tr>
      <w:tr w:rsidR="00EF29C6" w:rsidRPr="00C76EA0" w14:paraId="17A00366"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2D98A7D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546A9341"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 xml:space="preserve">Aperiodic CSI Trigger State </w:t>
            </w:r>
            <w:proofErr w:type="spellStart"/>
            <w:r w:rsidRPr="00C76EA0">
              <w:rPr>
                <w:rFonts w:ascii="Times New Roman" w:hAnsi="Times New Roman"/>
                <w:sz w:val="20"/>
                <w:lang w:eastAsia="ko-KR"/>
              </w:rPr>
              <w:t>Subselection</w:t>
            </w:r>
            <w:proofErr w:type="spellEnd"/>
          </w:p>
        </w:tc>
      </w:tr>
      <w:tr w:rsidR="00EF29C6" w:rsidRPr="00C76EA0" w14:paraId="4E608153"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0AF3146"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0C0246B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sz w:val="20"/>
                <w:lang w:eastAsia="ko-KR"/>
              </w:rPr>
              <w:t>SP CSI-RS/CSI-IM Resource Set Activation/Deactivation</w:t>
            </w:r>
          </w:p>
        </w:tc>
      </w:tr>
      <w:tr w:rsidR="00EF29C6" w:rsidRPr="00C76EA0" w14:paraId="5A1AFBF8"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674E1DA0"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3AD3601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Duplication Activation/Deactivation</w:t>
            </w:r>
          </w:p>
        </w:tc>
      </w:tr>
      <w:tr w:rsidR="00EF29C6" w:rsidRPr="00C76EA0" w14:paraId="0A0DEADA"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841453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5B092CF0"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(four octets)</w:t>
            </w:r>
          </w:p>
        </w:tc>
      </w:tr>
      <w:tr w:rsidR="00EF29C6" w:rsidRPr="00C76EA0" w14:paraId="42096570"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52F763BE"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77BA52DA"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SCell Activation/Deactivation (one octet)</w:t>
            </w:r>
          </w:p>
        </w:tc>
      </w:tr>
      <w:tr w:rsidR="00EF29C6" w:rsidRPr="00C76EA0" w14:paraId="2D344F56"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7D85576B"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7F77ACFD"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Long DRX Command</w:t>
            </w:r>
          </w:p>
        </w:tc>
      </w:tr>
      <w:tr w:rsidR="00EF29C6" w:rsidRPr="00C76EA0" w14:paraId="31880E6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AD45F99"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06443C0"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DRX Command</w:t>
            </w:r>
          </w:p>
        </w:tc>
      </w:tr>
      <w:tr w:rsidR="00EF29C6" w:rsidRPr="00C76EA0" w14:paraId="71BBA507"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B9DE767"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03C32DAB"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Timing Advance Command</w:t>
            </w:r>
          </w:p>
        </w:tc>
      </w:tr>
      <w:tr w:rsidR="00EF29C6" w:rsidRPr="00C76EA0" w14:paraId="4EB15DFB"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46B6E851"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71FB3F1E"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UE Contention Resolution Identity</w:t>
            </w:r>
          </w:p>
        </w:tc>
      </w:tr>
      <w:tr w:rsidR="00EF29C6" w:rsidRPr="00C76EA0" w14:paraId="52513AF4" w14:textId="77777777" w:rsidTr="00A15C95">
        <w:trPr>
          <w:jc w:val="center"/>
        </w:trPr>
        <w:tc>
          <w:tcPr>
            <w:tcW w:w="1701" w:type="dxa"/>
            <w:tcBorders>
              <w:top w:val="single" w:sz="4" w:space="0" w:color="auto"/>
              <w:left w:val="single" w:sz="4" w:space="0" w:color="auto"/>
              <w:bottom w:val="single" w:sz="4" w:space="0" w:color="auto"/>
              <w:right w:val="single" w:sz="4" w:space="0" w:color="auto"/>
            </w:tcBorders>
            <w:hideMark/>
          </w:tcPr>
          <w:p w14:paraId="056F383C" w14:textId="77777777" w:rsidR="00EF29C6" w:rsidRPr="00C76EA0" w:rsidRDefault="00EF29C6" w:rsidP="00A15C95">
            <w:pPr>
              <w:pStyle w:val="TAC"/>
              <w:rPr>
                <w:rFonts w:ascii="Times New Roman" w:hAnsi="Times New Roman"/>
                <w:noProof/>
                <w:sz w:val="20"/>
                <w:lang w:eastAsia="ko-KR"/>
              </w:rPr>
            </w:pPr>
            <w:r w:rsidRPr="00C76EA0">
              <w:rPr>
                <w:rFonts w:ascii="Times New Roman" w:hAnsi="Times New Roman"/>
                <w:noProof/>
                <w:sz w:val="20"/>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16CD054E" w14:textId="77777777" w:rsidR="00EF29C6" w:rsidRPr="00C76EA0" w:rsidRDefault="00EF29C6" w:rsidP="00A15C95">
            <w:pPr>
              <w:pStyle w:val="TAL"/>
              <w:rPr>
                <w:rFonts w:ascii="Times New Roman" w:hAnsi="Times New Roman"/>
                <w:noProof/>
                <w:sz w:val="20"/>
                <w:lang w:eastAsia="ko-KR"/>
              </w:rPr>
            </w:pPr>
            <w:r w:rsidRPr="00C76EA0">
              <w:rPr>
                <w:rFonts w:ascii="Times New Roman" w:hAnsi="Times New Roman"/>
                <w:noProof/>
                <w:sz w:val="20"/>
                <w:lang w:eastAsia="ko-KR"/>
              </w:rPr>
              <w:t>Padding</w:t>
            </w:r>
          </w:p>
        </w:tc>
      </w:tr>
    </w:tbl>
    <w:p w14:paraId="264B6B86" w14:textId="77777777" w:rsidR="009761A1" w:rsidRDefault="009761A1" w:rsidP="00EF29C6">
      <w:pPr>
        <w:rPr>
          <w:b/>
          <w:i/>
          <w:lang w:eastAsia="zh-CN"/>
        </w:rPr>
      </w:pPr>
    </w:p>
    <w:p w14:paraId="488C5D63" w14:textId="4BE78AC9" w:rsidR="002E6B94" w:rsidRDefault="00EF29C6" w:rsidP="00F45129">
      <w:pPr>
        <w:rPr>
          <w:b/>
          <w:i/>
          <w:lang w:eastAsia="zh-CN"/>
        </w:rPr>
      </w:pPr>
      <w:r w:rsidRPr="00697D1A">
        <w:rPr>
          <w:b/>
          <w:i/>
          <w:lang w:eastAsia="zh-CN"/>
        </w:rPr>
        <w:t xml:space="preserve">Proposal </w:t>
      </w:r>
      <w:r w:rsidR="00BD7314">
        <w:rPr>
          <w:b/>
          <w:i/>
          <w:lang w:eastAsia="zh-CN"/>
        </w:rPr>
        <w:t>2</w:t>
      </w:r>
      <w:r w:rsidRPr="00697D1A">
        <w:rPr>
          <w:b/>
          <w:i/>
          <w:lang w:eastAsia="zh-CN"/>
        </w:rPr>
        <w:t xml:space="preserve">: </w:t>
      </w:r>
      <w:r w:rsidR="00BD7314">
        <w:rPr>
          <w:b/>
          <w:i/>
          <w:lang w:eastAsia="zh-CN"/>
        </w:rPr>
        <w:t xml:space="preserve">If Option B is feasible, </w:t>
      </w:r>
      <w:r w:rsidRPr="00596C97">
        <w:rPr>
          <w:b/>
          <w:i/>
          <w:lang w:eastAsia="zh-CN"/>
        </w:rPr>
        <w:t xml:space="preserve">UE </w:t>
      </w:r>
      <w:r w:rsidR="00BD7314">
        <w:rPr>
          <w:b/>
          <w:i/>
          <w:lang w:eastAsia="zh-CN"/>
        </w:rPr>
        <w:t>can</w:t>
      </w:r>
      <w:r w:rsidR="00113691">
        <w:rPr>
          <w:b/>
          <w:i/>
          <w:lang w:eastAsia="zh-CN"/>
        </w:rPr>
        <w:t xml:space="preserve"> </w:t>
      </w:r>
      <w:r w:rsidRPr="00596C97">
        <w:rPr>
          <w:b/>
          <w:i/>
          <w:lang w:eastAsia="zh-CN"/>
        </w:rPr>
        <w:t>directly report the request of repetition and/or capability through</w:t>
      </w:r>
      <w:r>
        <w:rPr>
          <w:b/>
          <w:i/>
          <w:lang w:eastAsia="zh-CN"/>
        </w:rPr>
        <w:t xml:space="preserve"> </w:t>
      </w:r>
      <w:r w:rsidR="00786F41">
        <w:rPr>
          <w:b/>
          <w:i/>
          <w:lang w:eastAsia="zh-CN"/>
        </w:rPr>
        <w:t xml:space="preserve">RRC signaling and </w:t>
      </w:r>
      <w:r w:rsidR="00786F41" w:rsidRPr="00786F41">
        <w:rPr>
          <w:b/>
          <w:i/>
          <w:lang w:eastAsia="zh-CN"/>
        </w:rPr>
        <w:t>reserved LCID/eLCID</w:t>
      </w:r>
      <w:r w:rsidR="00786F41">
        <w:rPr>
          <w:b/>
          <w:i/>
          <w:lang w:eastAsia="zh-CN"/>
        </w:rPr>
        <w:t>.</w:t>
      </w:r>
    </w:p>
    <w:p w14:paraId="6C3AC54C" w14:textId="5AE2F4A6" w:rsidR="002E6B94" w:rsidRPr="005E05D0" w:rsidRDefault="008772DC" w:rsidP="002E6B94">
      <w:pPr>
        <w:rPr>
          <w:bCs/>
          <w:iCs/>
          <w:lang w:eastAsia="zh-CN"/>
        </w:rPr>
      </w:pPr>
      <w:r w:rsidRPr="008772DC">
        <w:rPr>
          <w:rFonts w:hint="eastAsia"/>
          <w:bCs/>
          <w:iCs/>
          <w:lang w:eastAsia="zh-CN"/>
        </w:rPr>
        <w:lastRenderedPageBreak/>
        <w:t>I</w:t>
      </w:r>
      <w:r w:rsidRPr="008772DC">
        <w:rPr>
          <w:bCs/>
          <w:iCs/>
          <w:lang w:eastAsia="zh-CN"/>
        </w:rPr>
        <w:t>f Option B is infeasible, we</w:t>
      </w:r>
      <w:r>
        <w:rPr>
          <w:bCs/>
          <w:iCs/>
          <w:lang w:eastAsia="zh-CN"/>
        </w:rPr>
        <w:t xml:space="preserve"> think the most</w:t>
      </w:r>
      <w:r w:rsidR="002E6B94">
        <w:rPr>
          <w:bCs/>
          <w:iCs/>
          <w:lang w:eastAsia="zh-CN"/>
        </w:rPr>
        <w:t xml:space="preserve"> important issue for Option A is how to avoid further fragment.</w:t>
      </w:r>
      <w:r w:rsidR="005E05D0">
        <w:rPr>
          <w:rFonts w:hint="eastAsia"/>
          <w:bCs/>
          <w:iCs/>
          <w:lang w:eastAsia="zh-CN"/>
        </w:rPr>
        <w:t xml:space="preserve"> </w:t>
      </w:r>
      <w:r w:rsidR="002E6B94">
        <w:rPr>
          <w:lang w:eastAsia="zh-CN"/>
        </w:rPr>
        <w:t xml:space="preserve">If configure </w:t>
      </w:r>
      <w:r w:rsidR="002E6B94" w:rsidRPr="00621F89">
        <w:rPr>
          <w:lang w:eastAsia="zh-CN"/>
        </w:rPr>
        <w:t>a group of preambles</w:t>
      </w:r>
      <w:r w:rsidR="002E6B94">
        <w:rPr>
          <w:lang w:eastAsia="zh-CN"/>
        </w:rPr>
        <w:t xml:space="preserve"> for repetition request of PUCCH </w:t>
      </w:r>
      <w:r w:rsidR="002E6B94" w:rsidRPr="00621F89">
        <w:rPr>
          <w:lang w:eastAsia="zh-CN"/>
        </w:rPr>
        <w:t>for Msg4 HARQ-ACK</w:t>
      </w:r>
      <w:r w:rsidR="002E6B94">
        <w:rPr>
          <w:lang w:eastAsia="zh-CN"/>
        </w:rPr>
        <w:t xml:space="preserve">, the total preambles will be divided into four groups as shown </w:t>
      </w:r>
      <w:r w:rsidR="002E6B94">
        <w:rPr>
          <w:rFonts w:hint="eastAsia"/>
          <w:lang w:eastAsia="zh-CN"/>
        </w:rPr>
        <w:t>in</w:t>
      </w:r>
      <w:r w:rsidR="002E6B94">
        <w:rPr>
          <w:lang w:eastAsia="zh-CN"/>
        </w:rPr>
        <w:t xml:space="preserve"> </w:t>
      </w:r>
      <w:r w:rsidR="002E6B94">
        <w:rPr>
          <w:rFonts w:hint="eastAsia"/>
          <w:lang w:eastAsia="zh-CN"/>
        </w:rPr>
        <w:t>Figure</w:t>
      </w:r>
      <w:r w:rsidR="002E6B94">
        <w:rPr>
          <w:lang w:eastAsia="zh-CN"/>
        </w:rPr>
        <w:t xml:space="preserve"> </w:t>
      </w:r>
      <w:r w:rsidR="002E6B94">
        <w:rPr>
          <w:rFonts w:hint="eastAsia"/>
          <w:lang w:eastAsia="zh-CN"/>
        </w:rPr>
        <w:t>1</w:t>
      </w:r>
      <w:r w:rsidR="002E6B94">
        <w:rPr>
          <w:lang w:eastAsia="zh-CN"/>
        </w:rPr>
        <w:t xml:space="preserve">. It is no doubt that leads to </w:t>
      </w:r>
      <w:r w:rsidR="002E6B94" w:rsidRPr="009632DD">
        <w:rPr>
          <w:lang w:eastAsia="zh-CN"/>
        </w:rPr>
        <w:t>further fragmentation of PRACH resources</w:t>
      </w:r>
      <w:r w:rsidR="002E6B94">
        <w:rPr>
          <w:lang w:eastAsia="zh-CN"/>
        </w:rPr>
        <w:t>.</w:t>
      </w:r>
    </w:p>
    <w:p w14:paraId="25AFE2D5" w14:textId="77777777" w:rsidR="002E6B94" w:rsidRDefault="002E6B94" w:rsidP="002E6B94">
      <w:pPr>
        <w:jc w:val="center"/>
        <w:rPr>
          <w:b/>
          <w:i/>
          <w:lang w:eastAsia="zh-CN"/>
        </w:rPr>
      </w:pPr>
      <w:r>
        <w:rPr>
          <w:b/>
          <w:i/>
          <w:noProof/>
          <w:lang w:eastAsia="zh-CN"/>
        </w:rPr>
        <w:drawing>
          <wp:inline distT="0" distB="0" distL="0" distR="0" wp14:anchorId="1250F4F4" wp14:editId="46D1E292">
            <wp:extent cx="5523718" cy="406425"/>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7998" cy="424399"/>
                    </a:xfrm>
                    <a:prstGeom prst="rect">
                      <a:avLst/>
                    </a:prstGeom>
                    <a:noFill/>
                  </pic:spPr>
                </pic:pic>
              </a:graphicData>
            </a:graphic>
          </wp:inline>
        </w:drawing>
      </w:r>
    </w:p>
    <w:p w14:paraId="679DC058" w14:textId="77777777" w:rsidR="002E6B94" w:rsidRPr="005605F9" w:rsidRDefault="002E6B94" w:rsidP="002E6B94">
      <w:pPr>
        <w:jc w:val="center"/>
        <w:rPr>
          <w:b/>
          <w:iCs/>
          <w:lang w:eastAsia="zh-CN"/>
        </w:rPr>
      </w:pPr>
      <w:r w:rsidRPr="00D54EDB">
        <w:rPr>
          <w:rFonts w:hint="eastAsia"/>
          <w:b/>
          <w:iCs/>
          <w:lang w:eastAsia="zh-CN"/>
        </w:rPr>
        <w:t>F</w:t>
      </w:r>
      <w:r w:rsidRPr="00D54EDB">
        <w:rPr>
          <w:b/>
          <w:iCs/>
          <w:lang w:eastAsia="zh-CN"/>
        </w:rPr>
        <w:t xml:space="preserve">igure 1: </w:t>
      </w:r>
      <w:r>
        <w:rPr>
          <w:b/>
          <w:iCs/>
          <w:lang w:eastAsia="zh-CN"/>
        </w:rPr>
        <w:t>P</w:t>
      </w:r>
      <w:r w:rsidRPr="00D54EDB">
        <w:rPr>
          <w:b/>
          <w:iCs/>
          <w:lang w:eastAsia="zh-CN"/>
        </w:rPr>
        <w:t>reambles for different use</w:t>
      </w:r>
      <w:r>
        <w:rPr>
          <w:b/>
          <w:iCs/>
          <w:lang w:eastAsia="zh-CN"/>
        </w:rPr>
        <w:t xml:space="preserve"> case</w:t>
      </w:r>
    </w:p>
    <w:p w14:paraId="29E8EE4D" w14:textId="77777777" w:rsidR="002E6B94" w:rsidRPr="009632DD" w:rsidRDefault="002E6B94" w:rsidP="002E6B94">
      <w:pPr>
        <w:rPr>
          <w:lang w:eastAsia="zh-CN"/>
        </w:rPr>
      </w:pPr>
      <w:r>
        <w:rPr>
          <w:lang w:eastAsia="zh-CN"/>
        </w:rPr>
        <w:t xml:space="preserve">As shown in Figure 2, there is a joint indication mechanism of repetition request for these two channels. The preambles configured for Msg3 repetition could also request repetition of PUCCH for Msg4 HARQ-ACK. But there is a situation that when Msg3 doesn’t need repetition, </w:t>
      </w:r>
      <w:r w:rsidRPr="00A3531F">
        <w:rPr>
          <w:lang w:eastAsia="zh-CN"/>
        </w:rPr>
        <w:t xml:space="preserve">PUCCH for Msg4 HARQ-ACK </w:t>
      </w:r>
      <w:r>
        <w:rPr>
          <w:lang w:eastAsia="zh-CN"/>
        </w:rPr>
        <w:t xml:space="preserve">may still need repetition. Hence, we think it is necessary that </w:t>
      </w:r>
      <w:r w:rsidRPr="00D95166">
        <w:rPr>
          <w:lang w:eastAsia="zh-CN"/>
        </w:rPr>
        <w:t xml:space="preserve">PRACH resource partitioning </w:t>
      </w:r>
      <w:r>
        <w:rPr>
          <w:lang w:eastAsia="zh-CN"/>
        </w:rPr>
        <w:t>for PUCCH repetition request</w:t>
      </w:r>
      <w:r>
        <w:rPr>
          <w:rFonts w:hint="eastAsia"/>
          <w:lang w:eastAsia="zh-CN"/>
        </w:rPr>
        <w:t>/</w:t>
      </w:r>
      <w:r>
        <w:rPr>
          <w:lang w:eastAsia="zh-CN"/>
        </w:rPr>
        <w:t>report.</w:t>
      </w:r>
    </w:p>
    <w:p w14:paraId="680ABCE3" w14:textId="77777777" w:rsidR="002E6B94" w:rsidRDefault="002E6B94" w:rsidP="002E6B94">
      <w:pPr>
        <w:jc w:val="center"/>
        <w:rPr>
          <w:b/>
          <w:iCs/>
          <w:lang w:eastAsia="zh-CN"/>
        </w:rPr>
      </w:pPr>
      <w:r>
        <w:rPr>
          <w:b/>
          <w:iCs/>
          <w:noProof/>
          <w:lang w:eastAsia="zh-CN"/>
        </w:rPr>
        <w:drawing>
          <wp:inline distT="0" distB="0" distL="0" distR="0" wp14:anchorId="7CEDE223" wp14:editId="4D095685">
            <wp:extent cx="5536268" cy="40734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2780" cy="429166"/>
                    </a:xfrm>
                    <a:prstGeom prst="rect">
                      <a:avLst/>
                    </a:prstGeom>
                    <a:noFill/>
                  </pic:spPr>
                </pic:pic>
              </a:graphicData>
            </a:graphic>
          </wp:inline>
        </w:drawing>
      </w:r>
    </w:p>
    <w:p w14:paraId="552C7764" w14:textId="490B2820" w:rsidR="002E6B94" w:rsidRPr="005E05D0" w:rsidRDefault="002E6B94" w:rsidP="005E05D0">
      <w:pPr>
        <w:jc w:val="center"/>
        <w:rPr>
          <w:b/>
          <w:iCs/>
          <w:lang w:eastAsia="zh-CN"/>
        </w:rPr>
      </w:pPr>
      <w:r w:rsidRPr="00D54EDB">
        <w:rPr>
          <w:rFonts w:hint="eastAsia"/>
          <w:b/>
          <w:iCs/>
          <w:lang w:eastAsia="zh-CN"/>
        </w:rPr>
        <w:t>F</w:t>
      </w:r>
      <w:r w:rsidRPr="00D54EDB">
        <w:rPr>
          <w:b/>
          <w:iCs/>
          <w:lang w:eastAsia="zh-CN"/>
        </w:rPr>
        <w:t xml:space="preserve">igure </w:t>
      </w:r>
      <w:r>
        <w:rPr>
          <w:b/>
          <w:iCs/>
          <w:lang w:eastAsia="zh-CN"/>
        </w:rPr>
        <w:t>2</w:t>
      </w:r>
      <w:r w:rsidRPr="00D54EDB">
        <w:rPr>
          <w:b/>
          <w:iCs/>
          <w:lang w:eastAsia="zh-CN"/>
        </w:rPr>
        <w:t xml:space="preserve">: </w:t>
      </w:r>
      <w:r>
        <w:rPr>
          <w:b/>
          <w:iCs/>
          <w:lang w:eastAsia="zh-CN"/>
        </w:rPr>
        <w:t>J</w:t>
      </w:r>
      <w:r w:rsidRPr="00F14EE3">
        <w:rPr>
          <w:b/>
          <w:iCs/>
          <w:lang w:eastAsia="zh-CN"/>
        </w:rPr>
        <w:t>oint indication mechanism of</w:t>
      </w:r>
      <w:r>
        <w:rPr>
          <w:b/>
          <w:iCs/>
          <w:lang w:eastAsia="zh-CN"/>
        </w:rPr>
        <w:t xml:space="preserve"> Msg3 and PUCCH</w:t>
      </w:r>
    </w:p>
    <w:p w14:paraId="25ED0E79" w14:textId="0B7E57AA" w:rsidR="002E6B94" w:rsidRPr="00113691" w:rsidRDefault="002E6B94" w:rsidP="002E6B94">
      <w:pPr>
        <w:rPr>
          <w:b/>
          <w:i/>
          <w:lang w:eastAsia="zh-CN"/>
        </w:rPr>
      </w:pPr>
      <w:r w:rsidRPr="00942D52">
        <w:rPr>
          <w:b/>
          <w:i/>
          <w:lang w:eastAsia="zh-CN"/>
        </w:rPr>
        <w:t xml:space="preserve">Proposal </w:t>
      </w:r>
      <w:r w:rsidR="005E05D0">
        <w:rPr>
          <w:b/>
          <w:i/>
          <w:lang w:eastAsia="zh-CN"/>
        </w:rPr>
        <w:t>3</w:t>
      </w:r>
      <w:r>
        <w:rPr>
          <w:b/>
          <w:i/>
          <w:lang w:eastAsia="zh-CN"/>
        </w:rPr>
        <w:t>:</w:t>
      </w:r>
      <w:r w:rsidRPr="00942D52">
        <w:rPr>
          <w:b/>
          <w:i/>
          <w:lang w:eastAsia="zh-CN"/>
        </w:rPr>
        <w:t xml:space="preserve"> </w:t>
      </w:r>
      <w:r w:rsidR="005E05D0">
        <w:rPr>
          <w:b/>
          <w:i/>
          <w:lang w:eastAsia="zh-CN"/>
        </w:rPr>
        <w:t>If Option B is infeasible, f</w:t>
      </w:r>
      <w:r w:rsidRPr="00942D52">
        <w:rPr>
          <w:b/>
          <w:i/>
          <w:lang w:eastAsia="zh-CN"/>
        </w:rPr>
        <w:t xml:space="preserve">or </w:t>
      </w:r>
      <w:r w:rsidR="005E05D0">
        <w:rPr>
          <w:b/>
          <w:i/>
          <w:lang w:eastAsia="zh-CN"/>
        </w:rPr>
        <w:t>Option A</w:t>
      </w:r>
      <w:r w:rsidRPr="00942D52">
        <w:rPr>
          <w:b/>
          <w:i/>
          <w:lang w:eastAsia="zh-CN"/>
        </w:rPr>
        <w:t xml:space="preserve">, </w:t>
      </w:r>
      <w:r>
        <w:rPr>
          <w:b/>
          <w:i/>
          <w:lang w:eastAsia="zh-CN"/>
        </w:rPr>
        <w:t xml:space="preserve">it is necessary for </w:t>
      </w:r>
      <w:r w:rsidRPr="00786F41">
        <w:rPr>
          <w:b/>
          <w:i/>
          <w:lang w:eastAsia="zh-CN"/>
        </w:rPr>
        <w:t xml:space="preserve">PRACH resource partitioning for PUCCH </w:t>
      </w:r>
      <w:r>
        <w:rPr>
          <w:b/>
          <w:i/>
          <w:lang w:eastAsia="zh-CN"/>
        </w:rPr>
        <w:t xml:space="preserve">and </w:t>
      </w:r>
      <w:r w:rsidRPr="00942D52">
        <w:rPr>
          <w:b/>
          <w:i/>
          <w:lang w:eastAsia="zh-CN"/>
        </w:rPr>
        <w:t>how to avoid further fragmentation of PRACH resources needs to be considered.</w:t>
      </w:r>
    </w:p>
    <w:p w14:paraId="0B76EBA5" w14:textId="77777777" w:rsidR="002E6B94" w:rsidRPr="005E05D0" w:rsidRDefault="002E6B94" w:rsidP="00F45129">
      <w:pPr>
        <w:rPr>
          <w:bCs/>
          <w:iCs/>
          <w:lang w:eastAsia="zh-CN"/>
        </w:rPr>
      </w:pPr>
    </w:p>
    <w:p w14:paraId="257D1389" w14:textId="6483AE70" w:rsidR="00266A55" w:rsidRPr="00035E05" w:rsidRDefault="00266A55" w:rsidP="0029039B">
      <w:pPr>
        <w:pStyle w:val="2"/>
        <w:rPr>
          <w:bCs w:val="0"/>
          <w:lang w:eastAsia="zh-CN"/>
        </w:rPr>
      </w:pPr>
      <w:r>
        <w:rPr>
          <w:rFonts w:hint="eastAsia"/>
          <w:lang w:eastAsia="zh-CN"/>
        </w:rPr>
        <w:t>Dynamic</w:t>
      </w:r>
      <w:r>
        <w:rPr>
          <w:lang w:eastAsia="zh-CN"/>
        </w:rPr>
        <w:t xml:space="preserve"> </w:t>
      </w:r>
      <w:r>
        <w:rPr>
          <w:rFonts w:hint="eastAsia"/>
          <w:lang w:eastAsia="zh-CN"/>
        </w:rPr>
        <w:t>indication</w:t>
      </w:r>
      <w:r>
        <w:rPr>
          <w:lang w:eastAsia="zh-CN"/>
        </w:rPr>
        <w:t xml:space="preserve"> </w:t>
      </w:r>
      <w:r>
        <w:rPr>
          <w:rFonts w:hint="eastAsia"/>
          <w:lang w:eastAsia="zh-CN"/>
        </w:rPr>
        <w:t>by</w:t>
      </w:r>
      <w:r>
        <w:rPr>
          <w:lang w:eastAsia="zh-CN"/>
        </w:rPr>
        <w:t xml:space="preserve"> </w:t>
      </w:r>
      <w:r>
        <w:rPr>
          <w:rFonts w:hint="eastAsia"/>
          <w:lang w:eastAsia="zh-CN"/>
        </w:rPr>
        <w:t>gNB</w:t>
      </w:r>
    </w:p>
    <w:p w14:paraId="213D215B" w14:textId="050ABC97" w:rsidR="00786F41" w:rsidRDefault="00786F41" w:rsidP="00786F41">
      <w:pPr>
        <w:rPr>
          <w:rFonts w:ascii="Times" w:eastAsia="宋体" w:hAnsi="Times" w:cs="Times"/>
          <w:lang w:eastAsia="zh-CN"/>
        </w:rPr>
      </w:pPr>
      <w:r>
        <w:rPr>
          <w:rFonts w:ascii="Times" w:eastAsia="宋体" w:hAnsi="Times" w:cs="Times"/>
          <w:lang w:eastAsia="zh-CN"/>
        </w:rPr>
        <w:t>RAN1#11</w:t>
      </w:r>
      <w:r>
        <w:rPr>
          <w:rFonts w:ascii="Times" w:eastAsia="宋体" w:hAnsi="Times" w:cs="Times" w:hint="eastAsia"/>
          <w:lang w:eastAsia="zh-CN"/>
        </w:rPr>
        <w:t>2</w:t>
      </w:r>
      <w:r w:rsidR="0019470D">
        <w:rPr>
          <w:rFonts w:ascii="Times" w:eastAsia="宋体" w:hAnsi="Times" w:cs="Times" w:hint="eastAsia"/>
          <w:lang w:eastAsia="zh-CN"/>
        </w:rPr>
        <w:t>b</w:t>
      </w:r>
      <w:r w:rsidR="0019470D">
        <w:rPr>
          <w:rFonts w:ascii="Times" w:eastAsia="宋体" w:hAnsi="Times" w:cs="Times"/>
          <w:lang w:eastAsia="zh-CN"/>
        </w:rPr>
        <w:t>is-e</w:t>
      </w:r>
      <w:r>
        <w:rPr>
          <w:rFonts w:ascii="Times" w:eastAsia="宋体" w:hAnsi="Times" w:cs="Times"/>
          <w:lang w:eastAsia="zh-CN"/>
        </w:rPr>
        <w:t xml:space="preserve"> </w:t>
      </w:r>
      <w:r w:rsidR="00646335">
        <w:rPr>
          <w:rFonts w:ascii="Times" w:eastAsia="宋体" w:hAnsi="Times" w:cs="Times"/>
          <w:lang w:eastAsia="zh-CN"/>
        </w:rPr>
        <w:t xml:space="preserve">had achieved </w:t>
      </w:r>
      <w:r>
        <w:rPr>
          <w:rFonts w:ascii="Times" w:eastAsia="宋体" w:hAnsi="Times" w:cs="Times"/>
          <w:lang w:eastAsia="zh-CN"/>
        </w:rPr>
        <w:t>agreements as follows:</w:t>
      </w:r>
    </w:p>
    <w:tbl>
      <w:tblPr>
        <w:tblStyle w:val="afff0"/>
        <w:tblW w:w="0" w:type="auto"/>
        <w:tblLook w:val="04A0" w:firstRow="1" w:lastRow="0" w:firstColumn="1" w:lastColumn="0" w:noHBand="0" w:noVBand="1"/>
      </w:tblPr>
      <w:tblGrid>
        <w:gridCol w:w="9307"/>
      </w:tblGrid>
      <w:tr w:rsidR="00786F41" w14:paraId="2CBE61CC" w14:textId="77777777" w:rsidTr="00C039F7">
        <w:tc>
          <w:tcPr>
            <w:tcW w:w="9307" w:type="dxa"/>
          </w:tcPr>
          <w:p w14:paraId="703A88E9" w14:textId="77777777" w:rsidR="0019470D" w:rsidRPr="006B2A34" w:rsidRDefault="0019470D" w:rsidP="0019470D">
            <w:pPr>
              <w:tabs>
                <w:tab w:val="left" w:pos="1064"/>
              </w:tabs>
              <w:rPr>
                <w:b/>
                <w:sz w:val="20"/>
                <w:szCs w:val="20"/>
                <w:highlight w:val="green"/>
                <w:lang w:eastAsia="x-none"/>
              </w:rPr>
            </w:pPr>
            <w:r w:rsidRPr="006B2A34">
              <w:rPr>
                <w:b/>
                <w:sz w:val="20"/>
                <w:szCs w:val="20"/>
                <w:highlight w:val="green"/>
                <w:lang w:eastAsia="x-none"/>
              </w:rPr>
              <w:t>Agreement</w:t>
            </w:r>
          </w:p>
          <w:p w14:paraId="10A34357" w14:textId="77777777" w:rsidR="0019470D" w:rsidRPr="006B2A34" w:rsidRDefault="0019470D" w:rsidP="0019470D">
            <w:pPr>
              <w:rPr>
                <w:sz w:val="20"/>
                <w:szCs w:val="20"/>
              </w:rPr>
            </w:pPr>
            <w:r w:rsidRPr="006B2A34">
              <w:rPr>
                <w:sz w:val="20"/>
                <w:szCs w:val="20"/>
              </w:rPr>
              <w:t>For PUCCH repetition for Msg4 HARQ-ACK, support Alt 1-1 for dynamic indication of repetition factor from gNB. Further discuss which field(s) to be used.</w:t>
            </w:r>
          </w:p>
          <w:p w14:paraId="625B1B46" w14:textId="77777777" w:rsidR="0019470D" w:rsidRPr="006B2A34" w:rsidRDefault="0019470D" w:rsidP="0019470D">
            <w:pPr>
              <w:widowControl/>
              <w:numPr>
                <w:ilvl w:val="0"/>
                <w:numId w:val="31"/>
              </w:numPr>
              <w:autoSpaceDE/>
              <w:autoSpaceDN/>
              <w:adjustRightInd/>
              <w:spacing w:after="0"/>
              <w:ind w:left="720"/>
              <w:rPr>
                <w:sz w:val="20"/>
                <w:szCs w:val="20"/>
              </w:rPr>
            </w:pPr>
            <w:r w:rsidRPr="006B2A34">
              <w:rPr>
                <w:sz w:val="20"/>
                <w:szCs w:val="20"/>
              </w:rPr>
              <w:t xml:space="preserve">Alt 1: Field in </w:t>
            </w:r>
            <w:bookmarkStart w:id="4" w:name="_Hlk134735588"/>
            <w:r w:rsidRPr="006B2A34">
              <w:rPr>
                <w:sz w:val="20"/>
                <w:szCs w:val="20"/>
              </w:rPr>
              <w:t>DCI scheduling the Msg4 PDSCH</w:t>
            </w:r>
            <w:bookmarkEnd w:id="4"/>
          </w:p>
          <w:p w14:paraId="5C322EE2" w14:textId="77777777" w:rsidR="0019470D" w:rsidRPr="006B2A34" w:rsidRDefault="0019470D" w:rsidP="0019470D">
            <w:pPr>
              <w:widowControl/>
              <w:numPr>
                <w:ilvl w:val="1"/>
                <w:numId w:val="31"/>
              </w:numPr>
              <w:autoSpaceDE/>
              <w:autoSpaceDN/>
              <w:adjustRightInd/>
              <w:spacing w:after="0"/>
              <w:rPr>
                <w:sz w:val="20"/>
                <w:szCs w:val="20"/>
              </w:rPr>
            </w:pPr>
            <w:r w:rsidRPr="006B2A34">
              <w:rPr>
                <w:sz w:val="20"/>
                <w:szCs w:val="20"/>
              </w:rPr>
              <w:t>Alt 1-1: One or two bits of the existing field(s)</w:t>
            </w:r>
          </w:p>
          <w:p w14:paraId="0C3D87DF" w14:textId="77777777" w:rsidR="0019470D" w:rsidRPr="006B2A34" w:rsidRDefault="0019470D" w:rsidP="0019470D">
            <w:pPr>
              <w:widowControl/>
              <w:numPr>
                <w:ilvl w:val="2"/>
                <w:numId w:val="31"/>
              </w:numPr>
              <w:autoSpaceDE/>
              <w:autoSpaceDN/>
              <w:adjustRightInd/>
              <w:spacing w:after="0"/>
              <w:rPr>
                <w:sz w:val="20"/>
                <w:szCs w:val="20"/>
              </w:rPr>
            </w:pPr>
            <w:r w:rsidRPr="006B2A34">
              <w:rPr>
                <w:sz w:val="20"/>
                <w:szCs w:val="20"/>
              </w:rPr>
              <w:t>Alt 1-1a: MCS field</w:t>
            </w:r>
          </w:p>
          <w:p w14:paraId="2F921B7A" w14:textId="77777777" w:rsidR="0019470D" w:rsidRPr="006B2A34" w:rsidRDefault="0019470D" w:rsidP="0019470D">
            <w:pPr>
              <w:widowControl/>
              <w:numPr>
                <w:ilvl w:val="2"/>
                <w:numId w:val="31"/>
              </w:numPr>
              <w:autoSpaceDE/>
              <w:autoSpaceDN/>
              <w:adjustRightInd/>
              <w:spacing w:after="0"/>
              <w:rPr>
                <w:sz w:val="20"/>
                <w:szCs w:val="20"/>
              </w:rPr>
            </w:pPr>
            <w:r w:rsidRPr="006B2A34">
              <w:rPr>
                <w:sz w:val="20"/>
                <w:szCs w:val="20"/>
              </w:rPr>
              <w:t>Alt 1-1b: PUCCH resource indicator field (e.g., with repetition factor configuration per PUCCH resource)</w:t>
            </w:r>
          </w:p>
          <w:p w14:paraId="1334EA45" w14:textId="77777777" w:rsidR="0019470D" w:rsidRPr="006B2A34" w:rsidRDefault="0019470D" w:rsidP="0019470D">
            <w:pPr>
              <w:widowControl/>
              <w:numPr>
                <w:ilvl w:val="2"/>
                <w:numId w:val="31"/>
              </w:numPr>
              <w:autoSpaceDE/>
              <w:autoSpaceDN/>
              <w:adjustRightInd/>
              <w:spacing w:after="0"/>
              <w:rPr>
                <w:sz w:val="20"/>
                <w:szCs w:val="20"/>
              </w:rPr>
            </w:pPr>
            <w:r w:rsidRPr="006B2A34">
              <w:rPr>
                <w:sz w:val="20"/>
                <w:szCs w:val="20"/>
              </w:rPr>
              <w:t>Alt 1-1c: HARQ process number filed</w:t>
            </w:r>
          </w:p>
          <w:p w14:paraId="700C0F76" w14:textId="77777777" w:rsidR="0019470D" w:rsidRPr="006B2A34" w:rsidRDefault="0019470D" w:rsidP="0019470D">
            <w:pPr>
              <w:widowControl/>
              <w:numPr>
                <w:ilvl w:val="2"/>
                <w:numId w:val="31"/>
              </w:numPr>
              <w:autoSpaceDE/>
              <w:autoSpaceDN/>
              <w:adjustRightInd/>
              <w:spacing w:after="0"/>
              <w:rPr>
                <w:sz w:val="20"/>
                <w:szCs w:val="20"/>
              </w:rPr>
            </w:pPr>
            <w:r w:rsidRPr="006B2A34">
              <w:rPr>
                <w:sz w:val="20"/>
                <w:szCs w:val="20"/>
              </w:rPr>
              <w:t>Alt 1-1d: DAI field</w:t>
            </w:r>
          </w:p>
          <w:p w14:paraId="19BA1D20" w14:textId="77777777" w:rsidR="0019470D" w:rsidRPr="006B2A34" w:rsidRDefault="0019470D" w:rsidP="0019470D">
            <w:pPr>
              <w:widowControl/>
              <w:numPr>
                <w:ilvl w:val="2"/>
                <w:numId w:val="31"/>
              </w:numPr>
              <w:autoSpaceDE/>
              <w:autoSpaceDN/>
              <w:adjustRightInd/>
              <w:spacing w:after="0"/>
              <w:rPr>
                <w:sz w:val="20"/>
                <w:szCs w:val="20"/>
              </w:rPr>
            </w:pPr>
            <w:r w:rsidRPr="006B2A34">
              <w:rPr>
                <w:sz w:val="20"/>
                <w:szCs w:val="20"/>
              </w:rPr>
              <w:t>Alt 1-1e: PDSCH-to-</w:t>
            </w:r>
            <w:proofErr w:type="spellStart"/>
            <w:r w:rsidRPr="006B2A34">
              <w:rPr>
                <w:sz w:val="20"/>
                <w:szCs w:val="20"/>
              </w:rPr>
              <w:t>HARQ_feedback</w:t>
            </w:r>
            <w:proofErr w:type="spellEnd"/>
            <w:r w:rsidRPr="006B2A34">
              <w:rPr>
                <w:sz w:val="20"/>
                <w:szCs w:val="20"/>
              </w:rPr>
              <w:t xml:space="preserve"> timing indicator field</w:t>
            </w:r>
          </w:p>
          <w:p w14:paraId="2B2B0728" w14:textId="3087763A" w:rsidR="00786F41" w:rsidRPr="00C039F7" w:rsidRDefault="00786F41" w:rsidP="006B2A34">
            <w:pPr>
              <w:autoSpaceDE/>
              <w:autoSpaceDN/>
              <w:adjustRightInd/>
              <w:spacing w:after="0"/>
              <w:jc w:val="left"/>
              <w:rPr>
                <w:szCs w:val="18"/>
              </w:rPr>
            </w:pPr>
          </w:p>
        </w:tc>
      </w:tr>
    </w:tbl>
    <w:p w14:paraId="221F1C5E" w14:textId="6C39321E" w:rsidR="00A73DFC" w:rsidRDefault="00A73DFC" w:rsidP="00F42987">
      <w:pPr>
        <w:rPr>
          <w:bCs/>
          <w:iCs/>
          <w:lang w:eastAsia="zh-CN"/>
        </w:rPr>
      </w:pPr>
      <w:r>
        <w:rPr>
          <w:rFonts w:hint="eastAsia"/>
          <w:bCs/>
          <w:iCs/>
          <w:lang w:eastAsia="zh-CN"/>
        </w:rPr>
        <w:t>We</w:t>
      </w:r>
      <w:r>
        <w:rPr>
          <w:bCs/>
          <w:iCs/>
          <w:lang w:eastAsia="zh-CN"/>
        </w:rPr>
        <w:t xml:space="preserve"> will share our opinion on Alt 1-1.</w:t>
      </w:r>
    </w:p>
    <w:p w14:paraId="7DF67C61" w14:textId="3A88AA3B" w:rsidR="004242AE" w:rsidRDefault="0069259C" w:rsidP="0069259C">
      <w:pPr>
        <w:rPr>
          <w:bCs/>
          <w:iCs/>
          <w:lang w:eastAsia="zh-CN"/>
        </w:rPr>
      </w:pPr>
      <w:r w:rsidRPr="00F42987">
        <w:rPr>
          <w:bCs/>
          <w:iCs/>
          <w:lang w:eastAsia="zh-CN"/>
        </w:rPr>
        <w:t>For Alt 1</w:t>
      </w:r>
      <w:r w:rsidR="00FC74A5" w:rsidRPr="00F42987">
        <w:rPr>
          <w:bCs/>
          <w:iCs/>
          <w:lang w:eastAsia="zh-CN"/>
        </w:rPr>
        <w:t>-</w:t>
      </w:r>
      <w:r w:rsidR="00C81631">
        <w:rPr>
          <w:bCs/>
          <w:iCs/>
          <w:lang w:eastAsia="zh-CN"/>
        </w:rPr>
        <w:t>1</w:t>
      </w:r>
      <w:r w:rsidR="00F45129">
        <w:rPr>
          <w:bCs/>
          <w:iCs/>
          <w:lang w:eastAsia="zh-CN"/>
        </w:rPr>
        <w:t>a</w:t>
      </w:r>
      <w:r w:rsidRPr="00F42987">
        <w:rPr>
          <w:bCs/>
          <w:iCs/>
          <w:lang w:eastAsia="zh-CN"/>
        </w:rPr>
        <w:t xml:space="preserve">, </w:t>
      </w:r>
      <w:r w:rsidR="00F45129">
        <w:rPr>
          <w:bCs/>
          <w:iCs/>
          <w:lang w:eastAsia="zh-CN"/>
        </w:rPr>
        <w:t xml:space="preserve">there are 5 bits of MCS field in </w:t>
      </w:r>
      <w:r w:rsidR="00F45129" w:rsidRPr="00F45129">
        <w:rPr>
          <w:bCs/>
          <w:iCs/>
          <w:lang w:eastAsia="zh-CN"/>
        </w:rPr>
        <w:t>DCI scheduling the Msg4 PDSCH</w:t>
      </w:r>
      <w:r w:rsidR="00F45129">
        <w:rPr>
          <w:bCs/>
          <w:iCs/>
          <w:lang w:eastAsia="zh-CN"/>
        </w:rPr>
        <w:t>.</w:t>
      </w:r>
      <w:r w:rsidR="00C81631">
        <w:rPr>
          <w:bCs/>
          <w:iCs/>
          <w:lang w:eastAsia="zh-CN"/>
        </w:rPr>
        <w:t xml:space="preserve"> We have noted that, </w:t>
      </w:r>
      <w:r w:rsidR="00C81631">
        <w:rPr>
          <w:rFonts w:hint="eastAsia"/>
          <w:bCs/>
          <w:iCs/>
          <w:lang w:eastAsia="zh-CN"/>
        </w:rPr>
        <w:t>in</w:t>
      </w:r>
      <w:r w:rsidR="00C81631">
        <w:rPr>
          <w:bCs/>
          <w:iCs/>
          <w:lang w:eastAsia="zh-CN"/>
        </w:rPr>
        <w:t xml:space="preserve"> NTN </w:t>
      </w:r>
      <w:r w:rsidR="00C81631" w:rsidRPr="00C81631">
        <w:rPr>
          <w:bCs/>
          <w:iCs/>
          <w:lang w:eastAsia="zh-CN"/>
        </w:rPr>
        <w:t>scenario</w:t>
      </w:r>
      <w:r w:rsidR="00C81631">
        <w:rPr>
          <w:bCs/>
          <w:iCs/>
          <w:lang w:eastAsia="zh-CN"/>
        </w:rPr>
        <w:t xml:space="preserve">, the link budget is </w:t>
      </w:r>
      <w:r w:rsidR="004242AE">
        <w:rPr>
          <w:bCs/>
          <w:iCs/>
          <w:lang w:eastAsia="zh-CN"/>
        </w:rPr>
        <w:t xml:space="preserve">low so that </w:t>
      </w:r>
      <w:r w:rsidR="00C81631">
        <w:rPr>
          <w:bCs/>
          <w:iCs/>
          <w:lang w:eastAsia="zh-CN"/>
        </w:rPr>
        <w:t>t</w:t>
      </w:r>
      <w:r w:rsidR="00C81631" w:rsidRPr="00C81631">
        <w:rPr>
          <w:bCs/>
          <w:iCs/>
          <w:lang w:eastAsia="zh-CN"/>
        </w:rPr>
        <w:t>he modulation order and the coding rate for transmission of Msg4 in NTN does not need to be large</w:t>
      </w:r>
      <w:r w:rsidR="004242AE">
        <w:rPr>
          <w:bCs/>
          <w:iCs/>
          <w:lang w:eastAsia="zh-CN"/>
        </w:rPr>
        <w:t>. Therefore, the 3LSB of MCS field maybe enough for Msg4 transmission</w:t>
      </w:r>
      <w:r w:rsidR="002E3DBD">
        <w:rPr>
          <w:bCs/>
          <w:iCs/>
          <w:lang w:eastAsia="zh-CN"/>
        </w:rPr>
        <w:t xml:space="preserve"> and the 2MSB can be used for </w:t>
      </w:r>
      <w:r w:rsidR="002E3DBD" w:rsidRPr="002E3DBD">
        <w:rPr>
          <w:bCs/>
          <w:iCs/>
          <w:lang w:eastAsia="zh-CN"/>
        </w:rPr>
        <w:t>dynamic indication of repetition factor</w:t>
      </w:r>
      <w:r w:rsidR="002E3DBD">
        <w:rPr>
          <w:bCs/>
          <w:iCs/>
          <w:lang w:eastAsia="zh-CN"/>
        </w:rPr>
        <w:t>s (2,4,8). In R17, 2 MSB of MCS field</w:t>
      </w:r>
      <w:r w:rsidR="002E3DBD" w:rsidRPr="00C81631">
        <w:rPr>
          <w:bCs/>
          <w:iCs/>
          <w:lang w:eastAsia="zh-CN"/>
        </w:rPr>
        <w:t xml:space="preserve"> in DCI format 0_0 </w:t>
      </w:r>
      <w:r w:rsidR="00726390">
        <w:rPr>
          <w:bCs/>
          <w:iCs/>
          <w:lang w:eastAsia="zh-CN"/>
        </w:rPr>
        <w:t xml:space="preserve">had been used </w:t>
      </w:r>
      <w:r w:rsidR="002E3DBD" w:rsidRPr="00C81631">
        <w:rPr>
          <w:bCs/>
          <w:iCs/>
          <w:lang w:eastAsia="zh-CN"/>
        </w:rPr>
        <w:t>for dynamic indication of Msg3 PUSCH repetition.</w:t>
      </w:r>
      <w:r w:rsidR="002E3DBD">
        <w:rPr>
          <w:bCs/>
          <w:iCs/>
          <w:lang w:eastAsia="zh-CN"/>
        </w:rPr>
        <w:t xml:space="preserve"> </w:t>
      </w:r>
      <w:r w:rsidR="00726390">
        <w:rPr>
          <w:bCs/>
          <w:iCs/>
          <w:lang w:eastAsia="zh-CN"/>
        </w:rPr>
        <w:t xml:space="preserve">So, </w:t>
      </w:r>
      <w:r w:rsidR="002E3DBD">
        <w:rPr>
          <w:bCs/>
          <w:iCs/>
          <w:lang w:eastAsia="zh-CN"/>
        </w:rPr>
        <w:t>Alt1-1a is preferred.</w:t>
      </w:r>
    </w:p>
    <w:p w14:paraId="09479CBF" w14:textId="52F6EB0C" w:rsidR="00C81631" w:rsidRPr="00C81631" w:rsidRDefault="00726390" w:rsidP="00C81631">
      <w:pPr>
        <w:rPr>
          <w:bCs/>
          <w:iCs/>
          <w:lang w:eastAsia="zh-CN"/>
        </w:rPr>
      </w:pPr>
      <w:r>
        <w:rPr>
          <w:bCs/>
          <w:iCs/>
          <w:lang w:eastAsia="zh-CN"/>
        </w:rPr>
        <w:t xml:space="preserve">For </w:t>
      </w:r>
      <w:r w:rsidR="00C81631" w:rsidRPr="00C81631">
        <w:rPr>
          <w:bCs/>
          <w:iCs/>
          <w:lang w:eastAsia="zh-CN"/>
        </w:rPr>
        <w:t>Alt 1-1b</w:t>
      </w:r>
      <w:r>
        <w:rPr>
          <w:bCs/>
          <w:iCs/>
          <w:lang w:eastAsia="zh-CN"/>
        </w:rPr>
        <w:t>, i</w:t>
      </w:r>
      <w:r w:rsidR="00C81631" w:rsidRPr="00C81631">
        <w:rPr>
          <w:bCs/>
          <w:iCs/>
          <w:lang w:eastAsia="zh-CN"/>
        </w:rPr>
        <w:t xml:space="preserve">n the current specification, </w:t>
      </w:r>
      <w:r>
        <w:rPr>
          <w:bCs/>
          <w:iCs/>
          <w:lang w:eastAsia="zh-CN"/>
        </w:rPr>
        <w:t xml:space="preserve">using PRI field for dynamic indicator would </w:t>
      </w:r>
      <w:r w:rsidRPr="00726390">
        <w:rPr>
          <w:bCs/>
          <w:iCs/>
          <w:lang w:eastAsia="zh-CN"/>
        </w:rPr>
        <w:t>serious</w:t>
      </w:r>
      <w:r>
        <w:rPr>
          <w:bCs/>
          <w:iCs/>
          <w:lang w:eastAsia="zh-CN"/>
        </w:rPr>
        <w:t>ly</w:t>
      </w:r>
      <w:r w:rsidRPr="00726390">
        <w:rPr>
          <w:bCs/>
          <w:iCs/>
          <w:lang w:eastAsia="zh-CN"/>
        </w:rPr>
        <w:t xml:space="preserve"> restrict </w:t>
      </w:r>
      <w:r>
        <w:rPr>
          <w:bCs/>
          <w:iCs/>
          <w:lang w:eastAsia="zh-CN"/>
        </w:rPr>
        <w:t xml:space="preserve">the </w:t>
      </w:r>
      <w:r w:rsidRPr="00726390">
        <w:rPr>
          <w:bCs/>
          <w:iCs/>
          <w:lang w:eastAsia="zh-CN"/>
        </w:rPr>
        <w:t>flexibility of resource assignment for network</w:t>
      </w:r>
      <w:r>
        <w:rPr>
          <w:bCs/>
          <w:iCs/>
          <w:lang w:eastAsia="zh-CN"/>
        </w:rPr>
        <w:t xml:space="preserve"> in FDD.</w:t>
      </w:r>
      <w:r>
        <w:rPr>
          <w:rFonts w:hint="eastAsia"/>
          <w:bCs/>
          <w:iCs/>
          <w:lang w:eastAsia="zh-CN"/>
        </w:rPr>
        <w:t xml:space="preserve"> </w:t>
      </w:r>
      <w:r w:rsidR="00C81631" w:rsidRPr="00C81631">
        <w:rPr>
          <w:bCs/>
          <w:iCs/>
          <w:lang w:eastAsia="zh-CN"/>
        </w:rPr>
        <w:t>Alt1-1b is not preferred</w:t>
      </w:r>
      <w:r>
        <w:rPr>
          <w:bCs/>
          <w:iCs/>
          <w:lang w:eastAsia="zh-CN"/>
        </w:rPr>
        <w:t>.</w:t>
      </w:r>
    </w:p>
    <w:p w14:paraId="1C8A01F8" w14:textId="5CA231C2" w:rsidR="00B42EB4" w:rsidRDefault="00726390" w:rsidP="00C81631">
      <w:pPr>
        <w:rPr>
          <w:bCs/>
          <w:iCs/>
          <w:lang w:eastAsia="zh-CN"/>
        </w:rPr>
      </w:pPr>
      <w:r>
        <w:rPr>
          <w:bCs/>
          <w:iCs/>
          <w:lang w:eastAsia="zh-CN"/>
        </w:rPr>
        <w:t xml:space="preserve">For </w:t>
      </w:r>
      <w:r w:rsidR="00C81631" w:rsidRPr="00C81631">
        <w:rPr>
          <w:bCs/>
          <w:iCs/>
          <w:lang w:eastAsia="zh-CN"/>
        </w:rPr>
        <w:t>Alt 1-1c</w:t>
      </w:r>
      <w:r>
        <w:rPr>
          <w:bCs/>
          <w:iCs/>
          <w:lang w:eastAsia="zh-CN"/>
        </w:rPr>
        <w:t>,</w:t>
      </w:r>
      <w:r w:rsidR="00C81631" w:rsidRPr="00C81631">
        <w:rPr>
          <w:bCs/>
          <w:iCs/>
          <w:lang w:eastAsia="zh-CN"/>
        </w:rPr>
        <w:t xml:space="preserve"> 4-bit </w:t>
      </w:r>
      <w:r w:rsidR="005B2C7F">
        <w:rPr>
          <w:bCs/>
          <w:iCs/>
          <w:lang w:eastAsia="zh-CN"/>
        </w:rPr>
        <w:t>HARQ process number field</w:t>
      </w:r>
      <w:r w:rsidR="00C81631" w:rsidRPr="00C81631">
        <w:rPr>
          <w:bCs/>
          <w:iCs/>
          <w:lang w:eastAsia="zh-CN"/>
        </w:rPr>
        <w:t xml:space="preserve"> supports 16 HARQ process in total for the UE. </w:t>
      </w:r>
      <w:r w:rsidR="00B42EB4">
        <w:rPr>
          <w:bCs/>
          <w:iCs/>
          <w:lang w:eastAsia="zh-CN"/>
        </w:rPr>
        <w:t>If 2bits are used for dynamic indicator, there are only 4 HARQ process available which would seriously affect the flexibility for HARQ process configuration and throughput of network.</w:t>
      </w:r>
      <w:r w:rsidR="00B42EB4" w:rsidRPr="00B42EB4">
        <w:rPr>
          <w:bCs/>
          <w:iCs/>
          <w:lang w:eastAsia="zh-CN"/>
        </w:rPr>
        <w:t xml:space="preserve"> </w:t>
      </w:r>
      <w:r w:rsidR="00B42EB4" w:rsidRPr="00C81631">
        <w:rPr>
          <w:bCs/>
          <w:iCs/>
          <w:lang w:eastAsia="zh-CN"/>
        </w:rPr>
        <w:t>Alt1-1</w:t>
      </w:r>
      <w:r w:rsidR="00B42EB4">
        <w:rPr>
          <w:bCs/>
          <w:iCs/>
          <w:lang w:eastAsia="zh-CN"/>
        </w:rPr>
        <w:t>c</w:t>
      </w:r>
      <w:r w:rsidR="00B42EB4" w:rsidRPr="00C81631">
        <w:rPr>
          <w:bCs/>
          <w:iCs/>
          <w:lang w:eastAsia="zh-CN"/>
        </w:rPr>
        <w:t xml:space="preserve"> is not preferred</w:t>
      </w:r>
      <w:r w:rsidR="00B42EB4">
        <w:rPr>
          <w:bCs/>
          <w:iCs/>
          <w:lang w:eastAsia="zh-CN"/>
        </w:rPr>
        <w:t>.</w:t>
      </w:r>
    </w:p>
    <w:p w14:paraId="4FB26DA5" w14:textId="303DBE65" w:rsidR="00B72949" w:rsidRDefault="00C81631" w:rsidP="00B72949">
      <w:pPr>
        <w:rPr>
          <w:bCs/>
          <w:iCs/>
          <w:lang w:eastAsia="zh-CN"/>
        </w:rPr>
      </w:pPr>
      <w:r w:rsidRPr="00C81631">
        <w:rPr>
          <w:bCs/>
          <w:iCs/>
          <w:lang w:eastAsia="zh-CN"/>
        </w:rPr>
        <w:t xml:space="preserve">For Alt 1-1d, </w:t>
      </w:r>
      <w:r w:rsidR="00C5557B">
        <w:rPr>
          <w:bCs/>
          <w:iCs/>
          <w:lang w:eastAsia="zh-CN"/>
        </w:rPr>
        <w:t xml:space="preserve">there are 2bits in </w:t>
      </w:r>
      <w:r w:rsidRPr="00C81631">
        <w:rPr>
          <w:bCs/>
          <w:iCs/>
          <w:lang w:eastAsia="zh-CN"/>
        </w:rPr>
        <w:t xml:space="preserve">DAI field </w:t>
      </w:r>
      <w:r w:rsidR="00C5557B">
        <w:rPr>
          <w:bCs/>
          <w:iCs/>
          <w:lang w:eastAsia="zh-CN"/>
        </w:rPr>
        <w:t>using for indicator of HARQ code</w:t>
      </w:r>
      <w:r w:rsidR="00FB1DEC">
        <w:rPr>
          <w:bCs/>
          <w:iCs/>
          <w:lang w:eastAsia="zh-CN"/>
        </w:rPr>
        <w:t xml:space="preserve">book, such as </w:t>
      </w:r>
      <w:r w:rsidR="00FB1DEC" w:rsidRPr="00FB1DEC">
        <w:rPr>
          <w:bCs/>
          <w:iCs/>
          <w:lang w:eastAsia="zh-CN"/>
        </w:rPr>
        <w:t>semi-static</w:t>
      </w:r>
      <w:r w:rsidR="00FB1DEC">
        <w:rPr>
          <w:bCs/>
          <w:iCs/>
          <w:lang w:eastAsia="zh-CN"/>
        </w:rPr>
        <w:t xml:space="preserve"> codebook or dynamic codebook.</w:t>
      </w:r>
      <w:r w:rsidR="00B72949">
        <w:rPr>
          <w:bCs/>
          <w:iCs/>
          <w:lang w:eastAsia="zh-CN"/>
        </w:rPr>
        <w:t xml:space="preserve"> To keep flexibly, Alt 1-1d is not preferred.</w:t>
      </w:r>
    </w:p>
    <w:p w14:paraId="5BC9EB1F" w14:textId="2419A86B" w:rsidR="00CE7BB3" w:rsidRDefault="00CE7BB3" w:rsidP="00B72949">
      <w:pPr>
        <w:rPr>
          <w:bCs/>
          <w:iCs/>
          <w:lang w:eastAsia="zh-CN"/>
        </w:rPr>
      </w:pPr>
      <w:r>
        <w:rPr>
          <w:bCs/>
          <w:iCs/>
          <w:lang w:eastAsia="zh-CN"/>
        </w:rPr>
        <w:lastRenderedPageBreak/>
        <w:t xml:space="preserve">For </w:t>
      </w:r>
      <w:r w:rsidR="00C81631" w:rsidRPr="00C81631">
        <w:rPr>
          <w:rFonts w:hint="eastAsia"/>
          <w:bCs/>
          <w:iCs/>
          <w:lang w:eastAsia="zh-CN"/>
        </w:rPr>
        <w:t>Alt 1-1e</w:t>
      </w:r>
      <w:r>
        <w:rPr>
          <w:bCs/>
          <w:iCs/>
          <w:lang w:eastAsia="zh-CN"/>
        </w:rPr>
        <w:t xml:space="preserve">, </w:t>
      </w:r>
      <w:r w:rsidR="00C81631" w:rsidRPr="00C81631">
        <w:rPr>
          <w:rFonts w:hint="eastAsia"/>
          <w:bCs/>
          <w:iCs/>
          <w:lang w:eastAsia="zh-CN"/>
        </w:rPr>
        <w:t>reinterpret the 3-bit PDSCH-to-</w:t>
      </w:r>
      <w:proofErr w:type="spellStart"/>
      <w:r w:rsidR="00C81631" w:rsidRPr="00C81631">
        <w:rPr>
          <w:rFonts w:hint="eastAsia"/>
          <w:bCs/>
          <w:iCs/>
          <w:lang w:eastAsia="zh-CN"/>
        </w:rPr>
        <w:t>HARQ_feedback</w:t>
      </w:r>
      <w:proofErr w:type="spellEnd"/>
      <w:r w:rsidR="00C81631" w:rsidRPr="00C81631">
        <w:rPr>
          <w:rFonts w:hint="eastAsia"/>
          <w:bCs/>
          <w:iCs/>
          <w:lang w:eastAsia="zh-CN"/>
        </w:rPr>
        <w:t xml:space="preserve"> </w:t>
      </w:r>
      <w:r>
        <w:rPr>
          <w:bCs/>
          <w:iCs/>
          <w:lang w:eastAsia="zh-CN"/>
        </w:rPr>
        <w:t>would c</w:t>
      </w:r>
      <w:r w:rsidRPr="00CE7BB3">
        <w:rPr>
          <w:bCs/>
          <w:iCs/>
          <w:lang w:eastAsia="zh-CN"/>
        </w:rPr>
        <w:t>onstrain UL scheduling</w:t>
      </w:r>
      <w:r>
        <w:rPr>
          <w:bCs/>
          <w:iCs/>
          <w:lang w:eastAsia="zh-CN"/>
        </w:rPr>
        <w:t>. Alt 1-1e is not preferred.</w:t>
      </w:r>
    </w:p>
    <w:p w14:paraId="7D79AC08" w14:textId="77777777" w:rsidR="00C81631" w:rsidRDefault="00C81631" w:rsidP="0069259C">
      <w:pPr>
        <w:rPr>
          <w:bCs/>
          <w:iCs/>
          <w:lang w:eastAsia="zh-CN"/>
        </w:rPr>
      </w:pPr>
    </w:p>
    <w:p w14:paraId="7FEC04D7" w14:textId="57743E74" w:rsidR="00CB4E05" w:rsidRPr="009761A1" w:rsidRDefault="00E00FA1" w:rsidP="008A07D8">
      <w:pPr>
        <w:rPr>
          <w:b/>
          <w:i/>
          <w:lang w:eastAsia="zh-CN"/>
        </w:rPr>
      </w:pPr>
      <w:r w:rsidRPr="00697D1A">
        <w:rPr>
          <w:b/>
          <w:i/>
          <w:lang w:eastAsia="zh-CN"/>
        </w:rPr>
        <w:t xml:space="preserve">Proposal </w:t>
      </w:r>
      <w:r w:rsidR="005E05D0">
        <w:rPr>
          <w:b/>
          <w:i/>
          <w:lang w:eastAsia="zh-CN"/>
        </w:rPr>
        <w:t>4</w:t>
      </w:r>
      <w:r w:rsidRPr="00697D1A">
        <w:rPr>
          <w:b/>
          <w:i/>
          <w:lang w:eastAsia="zh-CN"/>
        </w:rPr>
        <w:t xml:space="preserve">: </w:t>
      </w:r>
      <w:r w:rsidR="00025C32" w:rsidRPr="00025C32">
        <w:rPr>
          <w:b/>
          <w:i/>
          <w:lang w:eastAsia="zh-CN"/>
        </w:rPr>
        <w:t xml:space="preserve">Alt </w:t>
      </w:r>
      <w:r w:rsidR="00A73DFC">
        <w:rPr>
          <w:b/>
          <w:i/>
          <w:lang w:eastAsia="zh-CN"/>
        </w:rPr>
        <w:t>1-1a</w:t>
      </w:r>
      <w:r w:rsidR="00025C32" w:rsidRPr="00025C32">
        <w:rPr>
          <w:b/>
          <w:i/>
          <w:lang w:eastAsia="zh-CN"/>
        </w:rPr>
        <w:t xml:space="preserve"> </w:t>
      </w:r>
      <w:r w:rsidR="009761A1">
        <w:rPr>
          <w:b/>
          <w:i/>
          <w:lang w:eastAsia="zh-CN"/>
        </w:rPr>
        <w:t>shou</w:t>
      </w:r>
      <w:r w:rsidR="00025C32" w:rsidRPr="00025C32">
        <w:rPr>
          <w:b/>
          <w:i/>
          <w:lang w:eastAsia="zh-CN"/>
        </w:rPr>
        <w:t>ld be considered as a sol</w:t>
      </w:r>
      <w:r w:rsidR="00025C32">
        <w:rPr>
          <w:b/>
          <w:i/>
          <w:lang w:eastAsia="zh-CN"/>
        </w:rPr>
        <w:t>u</w:t>
      </w:r>
      <w:r w:rsidR="00025C32" w:rsidRPr="00025C32">
        <w:rPr>
          <w:b/>
          <w:i/>
          <w:lang w:eastAsia="zh-CN"/>
        </w:rPr>
        <w:t>tion of dynamic ind</w:t>
      </w:r>
      <w:r w:rsidR="00025C32">
        <w:rPr>
          <w:b/>
          <w:i/>
          <w:lang w:eastAsia="zh-CN"/>
        </w:rPr>
        <w:t>ic</w:t>
      </w:r>
      <w:r w:rsidR="00025C32" w:rsidRPr="00025C32">
        <w:rPr>
          <w:b/>
          <w:i/>
          <w:lang w:eastAsia="zh-CN"/>
        </w:rPr>
        <w:t>ation</w:t>
      </w:r>
      <w:r w:rsidR="00025C32">
        <w:rPr>
          <w:b/>
          <w:i/>
          <w:lang w:eastAsia="zh-CN"/>
        </w:rPr>
        <w:t>.</w:t>
      </w:r>
    </w:p>
    <w:p w14:paraId="22818C19" w14:textId="3E22B174" w:rsidR="00CB4E05" w:rsidRDefault="00CB4E05" w:rsidP="00CB4E05">
      <w:r w:rsidRPr="00F24CF2">
        <w:t>Considering that the coverage area of an NTN cell is large</w:t>
      </w:r>
      <w:r>
        <w:t>r than TN</w:t>
      </w:r>
      <w:r w:rsidRPr="00B73163">
        <w:t xml:space="preserve">, the coverage conditions of different UEs in </w:t>
      </w:r>
      <w:r>
        <w:t>different cells</w:t>
      </w:r>
      <w:r w:rsidRPr="00B73163">
        <w:t xml:space="preserve"> are expected to be quite diverse</w:t>
      </w:r>
      <w:r>
        <w:t xml:space="preserve">. In NTN </w:t>
      </w:r>
      <w:r w:rsidRPr="001F0307">
        <w:t>scenario</w:t>
      </w:r>
      <w:r>
        <w:t>, one cell can contain one or more beams.</w:t>
      </w:r>
      <w:r w:rsidRPr="00367681">
        <w:t xml:space="preserve"> </w:t>
      </w:r>
      <w:r>
        <w:t xml:space="preserve">The channel condition of these beams might be different. For example, as shown in Figure </w:t>
      </w:r>
      <w:r w:rsidR="008225AD">
        <w:rPr>
          <w:rFonts w:hint="eastAsia"/>
          <w:lang w:eastAsia="zh-CN"/>
        </w:rPr>
        <w:t>3</w:t>
      </w:r>
      <w:r>
        <w:t xml:space="preserve">, </w:t>
      </w:r>
      <w:r w:rsidRPr="00237B83">
        <w:rPr>
          <w:i/>
          <w:iCs/>
        </w:rPr>
        <w:t>a</w:t>
      </w:r>
      <w:r>
        <w:t xml:space="preserve"> represents the </w:t>
      </w:r>
      <w:r w:rsidRPr="000E5103">
        <w:t>minimum</w:t>
      </w:r>
      <w:r>
        <w:t xml:space="preserve"> elevation angle and</w:t>
      </w:r>
      <w:r w:rsidRPr="00237B83">
        <w:rPr>
          <w:i/>
          <w:iCs/>
        </w:rPr>
        <w:t xml:space="preserve"> b</w:t>
      </w:r>
      <w:r>
        <w:rPr>
          <w:i/>
          <w:iCs/>
        </w:rPr>
        <w:t xml:space="preserve"> </w:t>
      </w:r>
      <w:r>
        <w:t xml:space="preserve">represents central elevation angle of the farthest beam. It is clearly that </w:t>
      </w:r>
      <w:r w:rsidRPr="00336E82">
        <w:t xml:space="preserve">elevation </w:t>
      </w:r>
      <w:r>
        <w:t xml:space="preserve">angles </w:t>
      </w:r>
      <w:r w:rsidRPr="00336E82">
        <w:t xml:space="preserve">of the </w:t>
      </w:r>
      <w:r>
        <w:t>farthest beam</w:t>
      </w:r>
      <w:r w:rsidRPr="00336E82">
        <w:t xml:space="preserve"> </w:t>
      </w:r>
      <w:r>
        <w:t>are</w:t>
      </w:r>
      <w:r w:rsidRPr="00336E82">
        <w:t xml:space="preserve"> very different from that </w:t>
      </w:r>
      <w:r>
        <w:t>of</w:t>
      </w:r>
      <w:r w:rsidRPr="00336E82">
        <w:t xml:space="preserve"> the cent</w:t>
      </w:r>
      <w:r>
        <w:t>ral beam which means UEs in different beams may need to perform different repetition values.</w:t>
      </w:r>
    </w:p>
    <w:p w14:paraId="5EE85EF7" w14:textId="77777777" w:rsidR="00CB4E05" w:rsidRDefault="00CB4E05" w:rsidP="00CB4E05">
      <w:pPr>
        <w:jc w:val="center"/>
      </w:pPr>
      <w:r>
        <w:rPr>
          <w:noProof/>
          <w:lang w:eastAsia="zh-CN"/>
        </w:rPr>
        <w:drawing>
          <wp:inline distT="0" distB="0" distL="0" distR="0" wp14:anchorId="40903841" wp14:editId="77CAF00C">
            <wp:extent cx="3476076" cy="133538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0675" cy="1340995"/>
                    </a:xfrm>
                    <a:prstGeom prst="rect">
                      <a:avLst/>
                    </a:prstGeom>
                    <a:noFill/>
                  </pic:spPr>
                </pic:pic>
              </a:graphicData>
            </a:graphic>
          </wp:inline>
        </w:drawing>
      </w:r>
    </w:p>
    <w:p w14:paraId="1390194D" w14:textId="2DD9B06A" w:rsidR="00CB4E05" w:rsidRPr="009761A1" w:rsidRDefault="00CB4E05" w:rsidP="00CB4E05">
      <w:pPr>
        <w:jc w:val="center"/>
        <w:rPr>
          <w:b/>
          <w:bCs/>
          <w:lang w:eastAsia="zh-CN"/>
        </w:rPr>
      </w:pPr>
      <w:r w:rsidRPr="009761A1">
        <w:rPr>
          <w:b/>
          <w:bCs/>
          <w:lang w:eastAsia="zh-CN"/>
        </w:rPr>
        <w:t xml:space="preserve">Figure </w:t>
      </w:r>
      <w:r w:rsidR="008225AD" w:rsidRPr="009761A1">
        <w:rPr>
          <w:rFonts w:hint="eastAsia"/>
          <w:b/>
          <w:bCs/>
          <w:lang w:eastAsia="zh-CN"/>
        </w:rPr>
        <w:t>3</w:t>
      </w:r>
      <w:r w:rsidRPr="009761A1">
        <w:rPr>
          <w:b/>
          <w:bCs/>
          <w:lang w:eastAsia="zh-CN"/>
        </w:rPr>
        <w:t>: Angles of different beams in one cell</w:t>
      </w:r>
    </w:p>
    <w:p w14:paraId="1A276436" w14:textId="77777777" w:rsidR="00CB4E05" w:rsidRDefault="00CB4E05" w:rsidP="00CB4E05">
      <w:pPr>
        <w:rPr>
          <w:lang w:eastAsia="zh-CN"/>
        </w:rPr>
      </w:pPr>
      <w:r w:rsidRPr="007C412D">
        <w:t xml:space="preserve">To </w:t>
      </w:r>
      <w:r>
        <w:t>satisfy</w:t>
      </w:r>
      <w:r w:rsidRPr="007C412D">
        <w:t xml:space="preserve"> the </w:t>
      </w:r>
      <w:r>
        <w:t>repetition values</w:t>
      </w:r>
      <w:r w:rsidRPr="007C412D">
        <w:t xml:space="preserve"> of </w:t>
      </w:r>
      <w:r>
        <w:t>these</w:t>
      </w:r>
      <w:r w:rsidRPr="007C412D">
        <w:t xml:space="preserve"> </w:t>
      </w:r>
      <w:r>
        <w:t xml:space="preserve">UEs, </w:t>
      </w:r>
      <w:r>
        <w:rPr>
          <w:rFonts w:hint="eastAsia"/>
          <w:lang w:eastAsia="zh-CN"/>
        </w:rPr>
        <w:t>in</w:t>
      </w:r>
      <w:r>
        <w:t xml:space="preserve"> </w:t>
      </w:r>
      <w:r>
        <w:rPr>
          <w:rFonts w:hint="eastAsia"/>
          <w:lang w:eastAsia="zh-CN"/>
        </w:rPr>
        <w:t>our</w:t>
      </w:r>
      <w:r>
        <w:t xml:space="preserve"> view, a possible solution is that gNB configures different repetition values of </w:t>
      </w:r>
      <w:r w:rsidRPr="00381825">
        <w:t xml:space="preserve">PUCCH for Msg4 HARQ-ACK </w:t>
      </w:r>
      <w:r>
        <w:t>for different beams.</w:t>
      </w:r>
    </w:p>
    <w:p w14:paraId="2C0FF032" w14:textId="77777777" w:rsidR="009761A1" w:rsidRDefault="009761A1" w:rsidP="00CB4E05">
      <w:pPr>
        <w:rPr>
          <w:b/>
          <w:i/>
          <w:lang w:eastAsia="zh-CN"/>
        </w:rPr>
      </w:pPr>
    </w:p>
    <w:p w14:paraId="1468ECDE" w14:textId="2EC419D3" w:rsidR="00266A55" w:rsidRPr="009761A1" w:rsidRDefault="00CB4E05" w:rsidP="008A07D8">
      <w:pPr>
        <w:rPr>
          <w:b/>
          <w:i/>
          <w:lang w:eastAsia="zh-CN"/>
        </w:rPr>
      </w:pPr>
      <w:r w:rsidRPr="00697D1A">
        <w:rPr>
          <w:b/>
          <w:i/>
          <w:lang w:eastAsia="zh-CN"/>
        </w:rPr>
        <w:t xml:space="preserve">Proposal </w:t>
      </w:r>
      <w:r w:rsidR="005E05D0">
        <w:rPr>
          <w:b/>
          <w:i/>
          <w:lang w:eastAsia="zh-CN"/>
        </w:rPr>
        <w:t>5</w:t>
      </w:r>
      <w:r w:rsidRPr="00697D1A">
        <w:rPr>
          <w:b/>
          <w:i/>
          <w:lang w:eastAsia="zh-CN"/>
        </w:rPr>
        <w:t xml:space="preserve">: </w:t>
      </w:r>
      <w:r w:rsidRPr="0044236F">
        <w:rPr>
          <w:b/>
          <w:i/>
          <w:lang w:eastAsia="zh-CN"/>
        </w:rPr>
        <w:t>Beam-level repetition value configuration of P</w:t>
      </w:r>
      <w:r>
        <w:rPr>
          <w:b/>
          <w:i/>
          <w:lang w:eastAsia="zh-CN"/>
        </w:rPr>
        <w:t>UCCH for Msg4 HARQ-ACK</w:t>
      </w:r>
      <w:r w:rsidRPr="0044236F">
        <w:rPr>
          <w:b/>
          <w:i/>
          <w:lang w:eastAsia="zh-CN"/>
        </w:rPr>
        <w:t xml:space="preserve"> can be </w:t>
      </w:r>
      <w:r w:rsidR="005B2C7F">
        <w:rPr>
          <w:rFonts w:hint="eastAsia"/>
          <w:b/>
          <w:i/>
          <w:lang w:eastAsia="zh-CN"/>
        </w:rPr>
        <w:t>con</w:t>
      </w:r>
      <w:r w:rsidR="005B2C7F">
        <w:rPr>
          <w:b/>
          <w:i/>
          <w:lang w:eastAsia="zh-CN"/>
        </w:rPr>
        <w:t>sidered.</w:t>
      </w:r>
    </w:p>
    <w:p w14:paraId="62EFF34E" w14:textId="448F9A56" w:rsidR="008A07D8" w:rsidRDefault="008A07D8" w:rsidP="008A07D8">
      <w:pPr>
        <w:pStyle w:val="1"/>
        <w:rPr>
          <w:lang w:eastAsia="zh-CN"/>
        </w:rPr>
      </w:pPr>
      <w:r w:rsidRPr="008A07D8">
        <w:rPr>
          <w:lang w:eastAsia="zh-CN"/>
        </w:rPr>
        <w:t>DMRS bundling for PUSCH</w:t>
      </w:r>
    </w:p>
    <w:p w14:paraId="6AE7692F" w14:textId="48B5EE3B" w:rsidR="001D0596" w:rsidRDefault="001D0596" w:rsidP="00283AE9">
      <w:pPr>
        <w:spacing w:before="60" w:after="60"/>
        <w:jc w:val="left"/>
        <w:rPr>
          <w:rFonts w:eastAsia="MS Gothic"/>
          <w:bCs/>
          <w:szCs w:val="21"/>
          <w:lang w:val="en-GB"/>
        </w:rPr>
      </w:pPr>
      <w:r w:rsidRPr="0029039B">
        <w:rPr>
          <w:rFonts w:eastAsia="MS Gothic"/>
          <w:bCs/>
          <w:szCs w:val="21"/>
          <w:lang w:val="en-GB"/>
        </w:rPr>
        <w:t xml:space="preserve">During the </w:t>
      </w:r>
      <w:r w:rsidR="00035E05">
        <w:rPr>
          <w:rFonts w:eastAsia="MS Gothic"/>
          <w:bCs/>
          <w:szCs w:val="21"/>
          <w:lang w:val="en-GB"/>
        </w:rPr>
        <w:t>RAN1#</w:t>
      </w:r>
      <w:r w:rsidR="00035E05" w:rsidRPr="004615AB">
        <w:rPr>
          <w:rFonts w:eastAsia="MS Gothic"/>
          <w:bCs/>
          <w:szCs w:val="21"/>
          <w:lang w:val="en-GB"/>
        </w:rPr>
        <w:t>112</w:t>
      </w:r>
      <w:r w:rsidR="0019470D" w:rsidRPr="006B2A34">
        <w:rPr>
          <w:bCs/>
          <w:szCs w:val="21"/>
          <w:lang w:val="en-GB" w:eastAsia="zh-CN"/>
        </w:rPr>
        <w:t>bis</w:t>
      </w:r>
      <w:r w:rsidR="0019470D" w:rsidRPr="004615AB">
        <w:rPr>
          <w:rFonts w:eastAsia="MS Gothic"/>
          <w:bCs/>
          <w:szCs w:val="21"/>
          <w:lang w:val="en-GB"/>
        </w:rPr>
        <w:t>-e</w:t>
      </w:r>
      <w:r w:rsidRPr="0029039B">
        <w:rPr>
          <w:rFonts w:eastAsia="MS Gothic"/>
          <w:bCs/>
          <w:szCs w:val="21"/>
          <w:lang w:val="en-GB"/>
        </w:rPr>
        <w:t xml:space="preserve">, </w:t>
      </w:r>
      <w:r w:rsidR="004615AB">
        <w:rPr>
          <w:rFonts w:eastAsia="MS Gothic"/>
          <w:bCs/>
          <w:szCs w:val="21"/>
          <w:lang w:val="en-GB"/>
        </w:rPr>
        <w:t>an agreement of</w:t>
      </w:r>
      <w:r w:rsidR="00035E05">
        <w:rPr>
          <w:rFonts w:eastAsia="MS Gothic"/>
          <w:bCs/>
          <w:szCs w:val="21"/>
          <w:lang w:val="en-GB"/>
        </w:rPr>
        <w:t xml:space="preserve"> </w:t>
      </w:r>
      <w:r w:rsidR="009D40C4" w:rsidRPr="009D40C4">
        <w:rPr>
          <w:rFonts w:eastAsia="MS Gothic"/>
          <w:szCs w:val="21"/>
          <w:lang w:eastAsia="ja-JP"/>
        </w:rPr>
        <w:t>NTN-specific PUSCH DMRS bundling</w:t>
      </w:r>
      <w:r w:rsidR="00035E05" w:rsidRPr="00035E05">
        <w:rPr>
          <w:rFonts w:eastAsia="MS Gothic"/>
          <w:bCs/>
          <w:szCs w:val="21"/>
          <w:lang w:val="en-GB"/>
        </w:rPr>
        <w:t xml:space="preserve"> </w:t>
      </w:r>
      <w:r w:rsidR="004615AB">
        <w:rPr>
          <w:rFonts w:eastAsia="MS Gothic"/>
          <w:bCs/>
          <w:szCs w:val="21"/>
          <w:lang w:val="en-GB"/>
        </w:rPr>
        <w:t>had been achieved</w:t>
      </w:r>
      <w:r w:rsidR="00035E05">
        <w:rPr>
          <w:rFonts w:eastAsia="MS Gothic"/>
          <w:bCs/>
          <w:szCs w:val="21"/>
          <w:lang w:val="en-GB"/>
        </w:rPr>
        <w:t xml:space="preserve"> as shown below.</w:t>
      </w:r>
    </w:p>
    <w:tbl>
      <w:tblPr>
        <w:tblStyle w:val="afff0"/>
        <w:tblW w:w="0" w:type="auto"/>
        <w:tblLook w:val="04A0" w:firstRow="1" w:lastRow="0" w:firstColumn="1" w:lastColumn="0" w:noHBand="0" w:noVBand="1"/>
      </w:tblPr>
      <w:tblGrid>
        <w:gridCol w:w="9307"/>
      </w:tblGrid>
      <w:tr w:rsidR="001D0596" w14:paraId="608B031E" w14:textId="77777777" w:rsidTr="001D0596">
        <w:tc>
          <w:tcPr>
            <w:tcW w:w="9307" w:type="dxa"/>
          </w:tcPr>
          <w:p w14:paraId="0E3A6251" w14:textId="77777777" w:rsidR="0019470D" w:rsidRPr="006B2A34" w:rsidRDefault="0019470D" w:rsidP="0019470D">
            <w:pPr>
              <w:tabs>
                <w:tab w:val="left" w:pos="1064"/>
              </w:tabs>
              <w:rPr>
                <w:b/>
                <w:sz w:val="20"/>
                <w:szCs w:val="20"/>
                <w:highlight w:val="green"/>
                <w:lang w:eastAsia="x-none"/>
              </w:rPr>
            </w:pPr>
            <w:r w:rsidRPr="006B2A34">
              <w:rPr>
                <w:b/>
                <w:sz w:val="20"/>
                <w:szCs w:val="20"/>
                <w:highlight w:val="green"/>
                <w:lang w:eastAsia="x-none"/>
              </w:rPr>
              <w:t>Agreement</w:t>
            </w:r>
          </w:p>
          <w:p w14:paraId="70DA73D2" w14:textId="77777777" w:rsidR="0019470D" w:rsidRPr="006B2A34" w:rsidRDefault="0019470D" w:rsidP="0019470D">
            <w:pPr>
              <w:tabs>
                <w:tab w:val="left" w:pos="1064"/>
              </w:tabs>
              <w:rPr>
                <w:sz w:val="20"/>
                <w:szCs w:val="20"/>
              </w:rPr>
            </w:pPr>
            <w:r w:rsidRPr="006B2A34">
              <w:rPr>
                <w:sz w:val="20"/>
                <w:szCs w:val="20"/>
              </w:rPr>
              <w:t>For NTN-specific PUSCH DMRS bundling, support Alt 2 for TDW determination.</w:t>
            </w:r>
          </w:p>
          <w:p w14:paraId="079A3A8D" w14:textId="77777777" w:rsidR="0019470D" w:rsidRPr="006B2A34" w:rsidRDefault="0019470D" w:rsidP="0019470D">
            <w:pPr>
              <w:widowControl/>
              <w:numPr>
                <w:ilvl w:val="0"/>
                <w:numId w:val="31"/>
              </w:numPr>
              <w:autoSpaceDE/>
              <w:autoSpaceDN/>
              <w:adjustRightInd/>
              <w:spacing w:after="0"/>
              <w:ind w:left="720"/>
              <w:rPr>
                <w:sz w:val="20"/>
                <w:szCs w:val="20"/>
              </w:rPr>
            </w:pPr>
            <w:r w:rsidRPr="006B2A34">
              <w:rPr>
                <w:sz w:val="20"/>
                <w:szCs w:val="20"/>
              </w:rPr>
              <w:t>Alt 2: gNB-centric TDW determination</w:t>
            </w:r>
          </w:p>
          <w:p w14:paraId="42C4DF0E" w14:textId="77777777" w:rsidR="0019470D" w:rsidRPr="006B2A34" w:rsidRDefault="0019470D" w:rsidP="0019470D">
            <w:pPr>
              <w:widowControl/>
              <w:numPr>
                <w:ilvl w:val="1"/>
                <w:numId w:val="31"/>
              </w:numPr>
              <w:autoSpaceDE/>
              <w:autoSpaceDN/>
              <w:adjustRightInd/>
              <w:spacing w:after="0"/>
              <w:rPr>
                <w:sz w:val="20"/>
                <w:szCs w:val="20"/>
              </w:rPr>
            </w:pPr>
            <w:r w:rsidRPr="006B2A34">
              <w:rPr>
                <w:sz w:val="20"/>
                <w:szCs w:val="20"/>
              </w:rPr>
              <w:t>Nominal TDW is determined based on gNB configuration.</w:t>
            </w:r>
          </w:p>
          <w:p w14:paraId="15ADFFE5" w14:textId="77777777" w:rsidR="0019470D" w:rsidRPr="006B2A34" w:rsidRDefault="0019470D" w:rsidP="0019470D">
            <w:pPr>
              <w:widowControl/>
              <w:numPr>
                <w:ilvl w:val="1"/>
                <w:numId w:val="31"/>
              </w:numPr>
              <w:autoSpaceDE/>
              <w:autoSpaceDN/>
              <w:adjustRightInd/>
              <w:spacing w:after="0"/>
              <w:rPr>
                <w:sz w:val="20"/>
                <w:szCs w:val="20"/>
              </w:rPr>
            </w:pPr>
            <w:r w:rsidRPr="006B2A34">
              <w:rPr>
                <w:sz w:val="20"/>
                <w:szCs w:val="20"/>
              </w:rPr>
              <w:t>Actual TDW is determined based on gNB configuration/indication.</w:t>
            </w:r>
          </w:p>
          <w:p w14:paraId="4F3EA592" w14:textId="77777777" w:rsidR="0019470D" w:rsidRPr="006B2A34" w:rsidRDefault="0019470D" w:rsidP="0019470D">
            <w:pPr>
              <w:widowControl/>
              <w:numPr>
                <w:ilvl w:val="1"/>
                <w:numId w:val="31"/>
              </w:numPr>
              <w:autoSpaceDE/>
              <w:autoSpaceDN/>
              <w:adjustRightInd/>
              <w:spacing w:after="0"/>
              <w:rPr>
                <w:sz w:val="20"/>
                <w:szCs w:val="20"/>
              </w:rPr>
            </w:pPr>
            <w:r w:rsidRPr="006B2A34">
              <w:rPr>
                <w:sz w:val="20"/>
                <w:szCs w:val="20"/>
              </w:rPr>
              <w:t>Note: Alt 2 does not imply that spec impact of actual TDW determination is assumed for NTN.</w:t>
            </w:r>
          </w:p>
          <w:p w14:paraId="0D7870C6" w14:textId="26B133BA" w:rsidR="001D0596" w:rsidRPr="009D40C4" w:rsidRDefault="0019470D" w:rsidP="009D40C4">
            <w:pPr>
              <w:autoSpaceDE/>
              <w:autoSpaceDN/>
              <w:adjustRightInd/>
              <w:spacing w:before="60" w:after="60"/>
              <w:ind w:left="720"/>
              <w:jc w:val="left"/>
              <w:rPr>
                <w:color w:val="FF0000"/>
                <w:sz w:val="20"/>
                <w:szCs w:val="15"/>
              </w:rPr>
            </w:pPr>
            <w:r w:rsidRPr="006B2A34">
              <w:rPr>
                <w:sz w:val="20"/>
                <w:szCs w:val="20"/>
              </w:rPr>
              <w:t>FFS: details, including UE capability and assistance information reporting</w:t>
            </w:r>
          </w:p>
        </w:tc>
      </w:tr>
    </w:tbl>
    <w:p w14:paraId="387C9F76" w14:textId="0B542945" w:rsidR="001D0596" w:rsidRDefault="00035E05" w:rsidP="00283AE9">
      <w:pPr>
        <w:spacing w:before="60" w:after="60"/>
        <w:jc w:val="left"/>
        <w:rPr>
          <w:bCs/>
          <w:szCs w:val="21"/>
          <w:lang w:val="en-GB" w:eastAsia="zh-CN"/>
        </w:rPr>
      </w:pPr>
      <w:r>
        <w:rPr>
          <w:bCs/>
          <w:szCs w:val="21"/>
          <w:lang w:val="en-GB" w:eastAsia="zh-CN"/>
        </w:rPr>
        <w:t xml:space="preserve">We will share our opinion </w:t>
      </w:r>
      <w:r w:rsidR="00FF1EE5">
        <w:rPr>
          <w:bCs/>
          <w:szCs w:val="21"/>
          <w:lang w:val="en-GB" w:eastAsia="zh-CN"/>
        </w:rPr>
        <w:t>on TDW determination</w:t>
      </w:r>
      <w:r>
        <w:rPr>
          <w:bCs/>
          <w:szCs w:val="21"/>
          <w:lang w:val="en-GB" w:eastAsia="zh-CN"/>
        </w:rPr>
        <w:t>.</w:t>
      </w:r>
    </w:p>
    <w:p w14:paraId="45DF5ACD" w14:textId="5F85C2A1" w:rsidR="004632E8" w:rsidRDefault="004632E8" w:rsidP="004632E8">
      <w:pPr>
        <w:spacing w:before="60" w:after="60"/>
        <w:rPr>
          <w:bCs/>
          <w:szCs w:val="21"/>
          <w:lang w:val="en-GB" w:eastAsia="zh-CN"/>
        </w:rPr>
      </w:pPr>
      <w:r w:rsidRPr="00FF1EE5">
        <w:rPr>
          <w:bCs/>
          <w:szCs w:val="21"/>
          <w:lang w:eastAsia="zh-CN"/>
        </w:rPr>
        <w:t>Without pre-compensation, timing error accumulate in long time transmission with large repetition number, which would cause the phase rotation</w:t>
      </w:r>
      <w:r w:rsidR="00676BE4">
        <w:rPr>
          <w:bCs/>
          <w:szCs w:val="21"/>
          <w:lang w:eastAsia="zh-CN"/>
        </w:rPr>
        <w:t>. In other words, larger PUSCH repetition number</w:t>
      </w:r>
      <w:r w:rsidRPr="00FF1EE5">
        <w:rPr>
          <w:bCs/>
          <w:szCs w:val="21"/>
          <w:lang w:eastAsia="zh-CN"/>
        </w:rPr>
        <w:t xml:space="preserve"> </w:t>
      </w:r>
      <w:r w:rsidR="00676BE4">
        <w:rPr>
          <w:bCs/>
          <w:szCs w:val="21"/>
          <w:lang w:eastAsia="zh-CN"/>
        </w:rPr>
        <w:t xml:space="preserve">may </w:t>
      </w:r>
      <w:r>
        <w:rPr>
          <w:bCs/>
          <w:szCs w:val="21"/>
          <w:lang w:val="en-GB" w:eastAsia="zh-CN"/>
        </w:rPr>
        <w:t xml:space="preserve">cause </w:t>
      </w:r>
      <w:r w:rsidRPr="00FF1EE5">
        <w:rPr>
          <w:bCs/>
          <w:szCs w:val="21"/>
          <w:lang w:val="en-GB" w:eastAsia="zh-CN"/>
        </w:rPr>
        <w:t>phase discontinuity</w:t>
      </w:r>
      <w:r w:rsidR="00676BE4">
        <w:rPr>
          <w:bCs/>
          <w:szCs w:val="21"/>
          <w:lang w:val="en-GB" w:eastAsia="zh-CN"/>
        </w:rPr>
        <w:t>.</w:t>
      </w:r>
    </w:p>
    <w:p w14:paraId="63B0E008" w14:textId="251AFF62" w:rsidR="004102D9" w:rsidRDefault="00676BE4" w:rsidP="004632E8">
      <w:pPr>
        <w:spacing w:before="60" w:after="60"/>
        <w:rPr>
          <w:bCs/>
          <w:lang w:eastAsia="zh-CN"/>
        </w:rPr>
      </w:pPr>
      <w:r w:rsidRPr="00676BE4">
        <w:rPr>
          <w:bCs/>
        </w:rPr>
        <w:t xml:space="preserve">As mentioned in section 1, the target scenario of uplink coverage enhancements for NTN </w:t>
      </w:r>
      <w:r w:rsidRPr="00676BE4">
        <w:rPr>
          <w:rFonts w:hint="eastAsia"/>
          <w:bCs/>
          <w:lang w:eastAsia="zh-CN"/>
        </w:rPr>
        <w:t>is</w:t>
      </w:r>
      <w:r w:rsidRPr="00676BE4">
        <w:rPr>
          <w:bCs/>
        </w:rPr>
        <w:t xml:space="preserve"> parameter set-1 for LEO-1200 satellite operating at Line of Sight (LOS). Because the channel condition is LOS,</w:t>
      </w:r>
      <w:r w:rsidRPr="00676BE4">
        <w:rPr>
          <w:rFonts w:hint="eastAsia"/>
          <w:bCs/>
          <w:lang w:eastAsia="zh-CN"/>
        </w:rPr>
        <w:t xml:space="preserve"> </w:t>
      </w:r>
      <w:r w:rsidRPr="00676BE4">
        <w:rPr>
          <w:bCs/>
          <w:lang w:eastAsia="zh-CN"/>
        </w:rPr>
        <w:t>the distance between UE and satellite can represent the elevation angle.</w:t>
      </w:r>
      <w:r w:rsidR="000E5C80">
        <w:rPr>
          <w:bCs/>
          <w:lang w:eastAsia="zh-CN"/>
        </w:rPr>
        <w:t xml:space="preserve"> </w:t>
      </w:r>
      <w:r w:rsidR="000E5C80">
        <w:rPr>
          <w:rFonts w:hint="eastAsia"/>
          <w:bCs/>
          <w:lang w:eastAsia="zh-CN"/>
        </w:rPr>
        <w:t>Lo</w:t>
      </w:r>
      <w:r w:rsidR="000E5C80">
        <w:rPr>
          <w:bCs/>
          <w:lang w:eastAsia="zh-CN"/>
        </w:rPr>
        <w:t xml:space="preserve">ng distance represents small </w:t>
      </w:r>
      <w:r w:rsidR="00C55F7A">
        <w:rPr>
          <w:rFonts w:hint="eastAsia"/>
          <w:bCs/>
          <w:lang w:eastAsia="zh-CN"/>
        </w:rPr>
        <w:t>elevation</w:t>
      </w:r>
      <w:r w:rsidR="00C55F7A">
        <w:rPr>
          <w:bCs/>
          <w:lang w:eastAsia="zh-CN"/>
        </w:rPr>
        <w:t xml:space="preserve"> </w:t>
      </w:r>
      <w:r w:rsidR="000E5C80">
        <w:rPr>
          <w:bCs/>
          <w:lang w:eastAsia="zh-CN"/>
        </w:rPr>
        <w:t xml:space="preserve">angle and shorter distance represents bigger </w:t>
      </w:r>
      <w:r w:rsidR="00C55F7A">
        <w:rPr>
          <w:rFonts w:hint="eastAsia"/>
          <w:bCs/>
          <w:lang w:eastAsia="zh-CN"/>
        </w:rPr>
        <w:t>elevation</w:t>
      </w:r>
      <w:r w:rsidR="00C55F7A">
        <w:rPr>
          <w:bCs/>
          <w:lang w:eastAsia="zh-CN"/>
        </w:rPr>
        <w:t xml:space="preserve"> </w:t>
      </w:r>
      <w:r w:rsidR="000E5C80">
        <w:rPr>
          <w:bCs/>
          <w:lang w:eastAsia="zh-CN"/>
        </w:rPr>
        <w:t>angle. When</w:t>
      </w:r>
      <w:r w:rsidR="000E5C80">
        <w:rPr>
          <w:rFonts w:hint="eastAsia"/>
          <w:bCs/>
          <w:lang w:eastAsia="zh-CN"/>
        </w:rPr>
        <w:t xml:space="preserve"> </w:t>
      </w:r>
      <w:r w:rsidR="000E5C80">
        <w:rPr>
          <w:bCs/>
          <w:lang w:eastAsia="zh-CN"/>
        </w:rPr>
        <w:t xml:space="preserve">the </w:t>
      </w:r>
      <w:r w:rsidR="000E5C80" w:rsidRPr="00676BE4">
        <w:rPr>
          <w:bCs/>
          <w:lang w:eastAsia="zh-CN"/>
        </w:rPr>
        <w:t>distance between UE and satellite</w:t>
      </w:r>
      <w:r w:rsidR="000E5C80">
        <w:rPr>
          <w:bCs/>
          <w:lang w:eastAsia="zh-CN"/>
        </w:rPr>
        <w:t xml:space="preserve"> is long, e.g., small </w:t>
      </w:r>
      <w:r w:rsidR="00825D90">
        <w:rPr>
          <w:bCs/>
          <w:lang w:eastAsia="zh-CN"/>
        </w:rPr>
        <w:t xml:space="preserve">elevation </w:t>
      </w:r>
      <w:r w:rsidR="000E5C80">
        <w:rPr>
          <w:bCs/>
          <w:lang w:eastAsia="zh-CN"/>
        </w:rPr>
        <w:t>angel, UE may need more repetitions</w:t>
      </w:r>
      <w:r w:rsidR="004102D9">
        <w:rPr>
          <w:bCs/>
          <w:lang w:eastAsia="zh-CN"/>
        </w:rPr>
        <w:t>.</w:t>
      </w:r>
      <w:r w:rsidR="004102D9" w:rsidRPr="004102D9">
        <w:rPr>
          <w:bCs/>
          <w:lang w:eastAsia="zh-CN"/>
        </w:rPr>
        <w:t xml:space="preserve"> </w:t>
      </w:r>
      <w:r w:rsidR="004102D9">
        <w:rPr>
          <w:bCs/>
          <w:lang w:eastAsia="zh-CN"/>
        </w:rPr>
        <w:t>When elevation angel is 90 deg., the distance is shortest, so the repetition number is le</w:t>
      </w:r>
      <w:r w:rsidR="00C55F7A">
        <w:rPr>
          <w:rFonts w:hint="eastAsia"/>
          <w:bCs/>
          <w:lang w:eastAsia="zh-CN"/>
        </w:rPr>
        <w:t>ast</w:t>
      </w:r>
      <w:r w:rsidR="004102D9">
        <w:rPr>
          <w:bCs/>
          <w:lang w:eastAsia="zh-CN"/>
        </w:rPr>
        <w:t>.</w:t>
      </w:r>
    </w:p>
    <w:p w14:paraId="694F1190" w14:textId="77777777" w:rsidR="009761A1" w:rsidRDefault="009761A1" w:rsidP="004102D9">
      <w:pPr>
        <w:rPr>
          <w:b/>
          <w:i/>
          <w:lang w:eastAsia="zh-CN"/>
        </w:rPr>
      </w:pPr>
    </w:p>
    <w:p w14:paraId="179C84D0" w14:textId="6387BC48" w:rsidR="004102D9" w:rsidRDefault="004102D9" w:rsidP="004102D9">
      <w:pPr>
        <w:rPr>
          <w:b/>
          <w:i/>
          <w:lang w:eastAsia="zh-CN"/>
        </w:rPr>
      </w:pPr>
      <w:r>
        <w:rPr>
          <w:b/>
          <w:i/>
          <w:lang w:eastAsia="zh-CN"/>
        </w:rPr>
        <w:t>Observation</w:t>
      </w:r>
      <w:r w:rsidRPr="00022766">
        <w:rPr>
          <w:b/>
          <w:i/>
          <w:lang w:eastAsia="zh-CN"/>
        </w:rPr>
        <w:t xml:space="preserve"> </w:t>
      </w:r>
      <w:r w:rsidR="00E54B2C">
        <w:rPr>
          <w:rFonts w:hint="eastAsia"/>
          <w:b/>
          <w:i/>
          <w:lang w:eastAsia="zh-CN"/>
        </w:rPr>
        <w:t>1</w:t>
      </w:r>
      <w:r w:rsidRPr="00022766">
        <w:rPr>
          <w:b/>
          <w:i/>
          <w:lang w:eastAsia="zh-CN"/>
        </w:rPr>
        <w:t>:</w:t>
      </w:r>
      <w:r w:rsidRPr="00022766">
        <w:rPr>
          <w:b/>
          <w:i/>
        </w:rPr>
        <w:t xml:space="preserve"> </w:t>
      </w:r>
      <w:r>
        <w:rPr>
          <w:b/>
          <w:i/>
          <w:lang w:eastAsia="zh-CN"/>
        </w:rPr>
        <w:t>UE of different angel need different repetition number.</w:t>
      </w:r>
    </w:p>
    <w:p w14:paraId="4E0D6006" w14:textId="58E75F61" w:rsidR="0078618B" w:rsidRPr="0078618B" w:rsidRDefault="006641FA" w:rsidP="004632E8">
      <w:pPr>
        <w:spacing w:before="60" w:after="60"/>
        <w:rPr>
          <w:bCs/>
          <w:lang w:eastAsia="zh-CN"/>
        </w:rPr>
      </w:pPr>
      <w:r w:rsidRPr="006641FA">
        <w:rPr>
          <w:bCs/>
          <w:iCs/>
          <w:lang w:eastAsia="zh-CN"/>
        </w:rPr>
        <w:lastRenderedPageBreak/>
        <w:t xml:space="preserve">Different elevation angles correspond to different </w:t>
      </w:r>
      <w:r>
        <w:rPr>
          <w:bCs/>
          <w:iCs/>
          <w:lang w:eastAsia="zh-CN"/>
        </w:rPr>
        <w:t xml:space="preserve">changing rate of </w:t>
      </w:r>
      <w:r w:rsidRPr="006641FA">
        <w:rPr>
          <w:bCs/>
          <w:iCs/>
          <w:lang w:eastAsia="zh-CN"/>
        </w:rPr>
        <w:t>Doppler and timing</w:t>
      </w:r>
      <w:r>
        <w:rPr>
          <w:bCs/>
          <w:iCs/>
          <w:lang w:eastAsia="zh-CN"/>
        </w:rPr>
        <w:t xml:space="preserve"> drift.</w:t>
      </w:r>
      <w:r w:rsidR="0078618B">
        <w:rPr>
          <w:bCs/>
          <w:iCs/>
          <w:lang w:eastAsia="zh-CN"/>
        </w:rPr>
        <w:t xml:space="preserve"> We</w:t>
      </w:r>
      <w:r w:rsidR="0078618B">
        <w:rPr>
          <w:rFonts w:hint="eastAsia"/>
          <w:bCs/>
          <w:iCs/>
          <w:lang w:eastAsia="zh-CN"/>
        </w:rPr>
        <w:t xml:space="preserve"> </w:t>
      </w:r>
      <w:r w:rsidR="0078618B">
        <w:rPr>
          <w:bCs/>
          <w:iCs/>
          <w:lang w:eastAsia="zh-CN"/>
        </w:rPr>
        <w:t>think that d</w:t>
      </w:r>
      <w:r w:rsidR="0078618B" w:rsidRPr="006641FA">
        <w:rPr>
          <w:bCs/>
          <w:iCs/>
          <w:lang w:eastAsia="zh-CN"/>
        </w:rPr>
        <w:t>ifferent elevation angles</w:t>
      </w:r>
      <w:r w:rsidR="0078618B">
        <w:rPr>
          <w:bCs/>
          <w:iCs/>
          <w:lang w:eastAsia="zh-CN"/>
        </w:rPr>
        <w:t xml:space="preserve"> could be associated with different </w:t>
      </w:r>
      <w:r w:rsidR="0078618B" w:rsidRPr="000E5C80">
        <w:rPr>
          <w:bCs/>
          <w:lang w:eastAsia="zh-CN"/>
        </w:rPr>
        <w:t>TDW</w:t>
      </w:r>
      <w:r w:rsidR="0078618B">
        <w:rPr>
          <w:bCs/>
          <w:lang w:eastAsia="zh-CN"/>
        </w:rPr>
        <w:t xml:space="preserve"> size. Considering that </w:t>
      </w:r>
      <w:r w:rsidR="0078618B" w:rsidRPr="0078618B">
        <w:rPr>
          <w:bCs/>
          <w:lang w:eastAsia="zh-CN"/>
        </w:rPr>
        <w:t xml:space="preserve">different </w:t>
      </w:r>
      <w:r w:rsidR="0078618B">
        <w:rPr>
          <w:bCs/>
          <w:lang w:eastAsia="zh-CN"/>
        </w:rPr>
        <w:t xml:space="preserve">elevation </w:t>
      </w:r>
      <w:r w:rsidR="0078618B" w:rsidRPr="0078618B">
        <w:rPr>
          <w:bCs/>
          <w:lang w:eastAsia="zh-CN"/>
        </w:rPr>
        <w:t>angel</w:t>
      </w:r>
      <w:r w:rsidR="0078618B">
        <w:rPr>
          <w:bCs/>
          <w:lang w:eastAsia="zh-CN"/>
        </w:rPr>
        <w:t xml:space="preserve"> represent different repetition number,</w:t>
      </w:r>
      <w:r w:rsidR="0078618B">
        <w:rPr>
          <w:bCs/>
          <w:iCs/>
          <w:lang w:eastAsia="zh-CN"/>
        </w:rPr>
        <w:t xml:space="preserve"> we can conclude that there might be a relationship between PUSCH repetition number and TDW size.</w:t>
      </w:r>
    </w:p>
    <w:p w14:paraId="51788E1B" w14:textId="77777777" w:rsidR="009761A1" w:rsidRDefault="009761A1" w:rsidP="000E5C80">
      <w:pPr>
        <w:rPr>
          <w:b/>
          <w:i/>
          <w:lang w:eastAsia="zh-CN"/>
        </w:rPr>
      </w:pPr>
    </w:p>
    <w:p w14:paraId="7F8FDA66" w14:textId="3728479B" w:rsidR="00035E05" w:rsidRPr="009761A1" w:rsidRDefault="00A929C3" w:rsidP="00035E05">
      <w:pPr>
        <w:rPr>
          <w:b/>
          <w:i/>
          <w:lang w:eastAsia="zh-CN"/>
        </w:rPr>
      </w:pPr>
      <w:r>
        <w:rPr>
          <w:rFonts w:hint="eastAsia"/>
          <w:b/>
          <w:i/>
          <w:lang w:eastAsia="zh-CN"/>
        </w:rPr>
        <w:t>Proposal</w:t>
      </w:r>
      <w:r w:rsidR="000E5C80" w:rsidRPr="00022766">
        <w:rPr>
          <w:b/>
          <w:i/>
          <w:lang w:eastAsia="zh-CN"/>
        </w:rPr>
        <w:t xml:space="preserve"> </w:t>
      </w:r>
      <w:r w:rsidR="005E05D0">
        <w:rPr>
          <w:b/>
          <w:i/>
          <w:lang w:eastAsia="zh-CN"/>
        </w:rPr>
        <w:t>6</w:t>
      </w:r>
      <w:r w:rsidR="000E5C80" w:rsidRPr="00022766">
        <w:rPr>
          <w:b/>
          <w:i/>
          <w:lang w:eastAsia="zh-CN"/>
        </w:rPr>
        <w:t>:</w:t>
      </w:r>
      <w:r w:rsidR="000E5C80" w:rsidRPr="00022766">
        <w:rPr>
          <w:b/>
          <w:i/>
        </w:rPr>
        <w:t xml:space="preserve"> </w:t>
      </w:r>
      <w:r w:rsidR="000E5C80" w:rsidRPr="00022766">
        <w:rPr>
          <w:b/>
          <w:i/>
          <w:lang w:eastAsia="zh-CN"/>
        </w:rPr>
        <w:t>TDW</w:t>
      </w:r>
      <w:r w:rsidR="0078618B">
        <w:rPr>
          <w:b/>
          <w:i/>
          <w:lang w:eastAsia="zh-CN"/>
        </w:rPr>
        <w:t xml:space="preserve"> size</w:t>
      </w:r>
      <w:r w:rsidR="000E5C80" w:rsidRPr="00022766">
        <w:rPr>
          <w:b/>
          <w:i/>
          <w:lang w:eastAsia="zh-CN"/>
        </w:rPr>
        <w:t xml:space="preserve"> </w:t>
      </w:r>
      <w:r>
        <w:rPr>
          <w:rFonts w:hint="eastAsia"/>
          <w:b/>
          <w:i/>
          <w:lang w:eastAsia="zh-CN"/>
        </w:rPr>
        <w:t>should</w:t>
      </w:r>
      <w:r>
        <w:rPr>
          <w:b/>
          <w:i/>
          <w:lang w:eastAsia="zh-CN"/>
        </w:rPr>
        <w:t xml:space="preserve"> </w:t>
      </w:r>
      <w:r w:rsidR="000E5C80">
        <w:rPr>
          <w:b/>
          <w:i/>
          <w:lang w:eastAsia="zh-CN"/>
        </w:rPr>
        <w:t xml:space="preserve">be associated with PUSCH repetition number through configuration by gNB. </w:t>
      </w:r>
    </w:p>
    <w:p w14:paraId="77CAEED8" w14:textId="77777777" w:rsidR="0084488D" w:rsidRDefault="0084488D" w:rsidP="0084488D">
      <w:pPr>
        <w:pStyle w:val="1"/>
        <w:rPr>
          <w:lang w:val="en-GB" w:eastAsia="zh-CN"/>
        </w:rPr>
      </w:pPr>
      <w:r w:rsidRPr="00CB4A22">
        <w:rPr>
          <w:lang w:val="en-GB" w:eastAsia="zh-CN"/>
        </w:rPr>
        <w:t>Conclusion</w:t>
      </w:r>
    </w:p>
    <w:p w14:paraId="16AB8A93" w14:textId="72FEB326" w:rsidR="00FB7808" w:rsidRDefault="00371249" w:rsidP="00697D1A">
      <w:pPr>
        <w:rPr>
          <w:lang w:eastAsia="zh-CN"/>
        </w:rPr>
      </w:pPr>
      <w:r w:rsidRPr="00371249">
        <w:rPr>
          <w:lang w:eastAsia="zh-CN"/>
        </w:rPr>
        <w:t xml:space="preserve">As summary, we have the following </w:t>
      </w:r>
      <w:r w:rsidR="00CD6E85">
        <w:rPr>
          <w:lang w:eastAsia="zh-CN"/>
        </w:rPr>
        <w:t>o</w:t>
      </w:r>
      <w:r w:rsidR="00CD6E85" w:rsidRPr="00CD6E85">
        <w:rPr>
          <w:lang w:eastAsia="zh-CN"/>
        </w:rPr>
        <w:t>bservation</w:t>
      </w:r>
      <w:r w:rsidR="00CD6E85">
        <w:rPr>
          <w:lang w:eastAsia="zh-CN"/>
        </w:rPr>
        <w:t>s</w:t>
      </w:r>
      <w:r w:rsidR="00CD6E85" w:rsidRPr="00CD6E85">
        <w:rPr>
          <w:lang w:eastAsia="zh-CN"/>
        </w:rPr>
        <w:t xml:space="preserve"> </w:t>
      </w:r>
      <w:r w:rsidR="00CD6E85">
        <w:rPr>
          <w:lang w:eastAsia="zh-CN"/>
        </w:rPr>
        <w:t xml:space="preserve">and </w:t>
      </w:r>
      <w:r w:rsidRPr="00371249">
        <w:rPr>
          <w:lang w:eastAsia="zh-CN"/>
        </w:rPr>
        <w:t>proposals.</w:t>
      </w:r>
    </w:p>
    <w:p w14:paraId="23684E0F" w14:textId="2EF9E1B3" w:rsidR="008A424F" w:rsidRDefault="00D84D74" w:rsidP="00697D1A">
      <w:pPr>
        <w:rPr>
          <w:b/>
          <w:i/>
          <w:lang w:eastAsia="zh-CN"/>
        </w:rPr>
      </w:pPr>
      <w:r>
        <w:rPr>
          <w:b/>
          <w:i/>
          <w:lang w:eastAsia="zh-CN"/>
        </w:rPr>
        <w:t>Observation</w:t>
      </w:r>
      <w:r w:rsidRPr="00022766">
        <w:rPr>
          <w:b/>
          <w:i/>
          <w:lang w:eastAsia="zh-CN"/>
        </w:rPr>
        <w:t xml:space="preserve"> </w:t>
      </w:r>
      <w:r w:rsidR="00E54B2C">
        <w:rPr>
          <w:rFonts w:hint="eastAsia"/>
          <w:b/>
          <w:i/>
          <w:lang w:eastAsia="zh-CN"/>
        </w:rPr>
        <w:t>1</w:t>
      </w:r>
      <w:r w:rsidRPr="00022766">
        <w:rPr>
          <w:b/>
          <w:i/>
          <w:lang w:eastAsia="zh-CN"/>
        </w:rPr>
        <w:t>:</w:t>
      </w:r>
      <w:r w:rsidRPr="00022766">
        <w:rPr>
          <w:b/>
          <w:i/>
        </w:rPr>
        <w:t xml:space="preserve"> </w:t>
      </w:r>
      <w:r>
        <w:rPr>
          <w:b/>
          <w:i/>
          <w:lang w:eastAsia="zh-CN"/>
        </w:rPr>
        <w:t>UE of different angel need different repetition number.</w:t>
      </w:r>
      <w:r w:rsidR="008A424F">
        <w:rPr>
          <w:b/>
          <w:i/>
          <w:lang w:eastAsia="zh-CN"/>
        </w:rPr>
        <w:t xml:space="preserve"> </w:t>
      </w:r>
    </w:p>
    <w:p w14:paraId="4EA5B8B5" w14:textId="6AFEBE9D" w:rsidR="00035E05" w:rsidRPr="00113691" w:rsidRDefault="00035E05" w:rsidP="00035E05">
      <w:pPr>
        <w:rPr>
          <w:b/>
          <w:i/>
          <w:lang w:eastAsia="zh-CN"/>
        </w:rPr>
      </w:pPr>
    </w:p>
    <w:p w14:paraId="6B1535DE" w14:textId="2E8DFA6D" w:rsidR="00035E05" w:rsidRDefault="00035E05" w:rsidP="00697D1A">
      <w:pPr>
        <w:rPr>
          <w:b/>
          <w:i/>
          <w:lang w:eastAsia="zh-CN"/>
        </w:rPr>
      </w:pPr>
      <w:r w:rsidRPr="00697D1A">
        <w:rPr>
          <w:b/>
          <w:i/>
          <w:lang w:eastAsia="zh-CN"/>
        </w:rPr>
        <w:t xml:space="preserve">Proposal </w:t>
      </w:r>
      <w:r w:rsidR="00F45129">
        <w:rPr>
          <w:b/>
          <w:i/>
          <w:lang w:eastAsia="zh-CN"/>
        </w:rPr>
        <w:t>1</w:t>
      </w:r>
      <w:r w:rsidRPr="00697D1A">
        <w:rPr>
          <w:b/>
          <w:i/>
          <w:lang w:eastAsia="zh-CN"/>
        </w:rPr>
        <w:t>:</w:t>
      </w:r>
      <w:r w:rsidR="00F45129" w:rsidRPr="00BD7314">
        <w:rPr>
          <w:b/>
          <w:i/>
          <w:lang w:eastAsia="zh-CN"/>
        </w:rPr>
        <w:t xml:space="preserve"> If Option B is infeasible for RAN2, Option A should be the only solution for repetition request or capability report and the detailed should be discussed. The working assumption should </w:t>
      </w:r>
      <w:r w:rsidR="00F45129">
        <w:rPr>
          <w:b/>
          <w:i/>
          <w:lang w:eastAsia="zh-CN"/>
        </w:rPr>
        <w:t xml:space="preserve">be revised </w:t>
      </w:r>
      <w:r w:rsidR="00F45129" w:rsidRPr="00BD7314">
        <w:rPr>
          <w:b/>
          <w:i/>
          <w:lang w:eastAsia="zh-CN"/>
        </w:rPr>
        <w:t>as below.</w:t>
      </w:r>
    </w:p>
    <w:p w14:paraId="047F04FD" w14:textId="17E7DF89" w:rsidR="00035E05" w:rsidRDefault="00035E05" w:rsidP="00035E05">
      <w:pPr>
        <w:rPr>
          <w:b/>
          <w:i/>
          <w:lang w:eastAsia="zh-CN"/>
        </w:rPr>
      </w:pPr>
      <w:r w:rsidRPr="00697D1A">
        <w:rPr>
          <w:b/>
          <w:i/>
          <w:lang w:eastAsia="zh-CN"/>
        </w:rPr>
        <w:t xml:space="preserve">Proposal </w:t>
      </w:r>
      <w:r w:rsidR="00F45129">
        <w:rPr>
          <w:b/>
          <w:i/>
          <w:lang w:eastAsia="zh-CN"/>
        </w:rPr>
        <w:t>2</w:t>
      </w:r>
      <w:r w:rsidRPr="00697D1A">
        <w:rPr>
          <w:b/>
          <w:i/>
          <w:lang w:eastAsia="zh-CN"/>
        </w:rPr>
        <w:t>:</w:t>
      </w:r>
      <w:r w:rsidR="00F45129" w:rsidRPr="00697D1A">
        <w:rPr>
          <w:b/>
          <w:i/>
          <w:lang w:eastAsia="zh-CN"/>
        </w:rPr>
        <w:t xml:space="preserve"> </w:t>
      </w:r>
      <w:r w:rsidR="00F45129">
        <w:rPr>
          <w:b/>
          <w:i/>
          <w:lang w:eastAsia="zh-CN"/>
        </w:rPr>
        <w:t xml:space="preserve">If Option B is feasible, </w:t>
      </w:r>
      <w:r w:rsidR="00F45129" w:rsidRPr="00596C97">
        <w:rPr>
          <w:b/>
          <w:i/>
          <w:lang w:eastAsia="zh-CN"/>
        </w:rPr>
        <w:t xml:space="preserve">UE </w:t>
      </w:r>
      <w:r w:rsidR="00F45129">
        <w:rPr>
          <w:b/>
          <w:i/>
          <w:lang w:eastAsia="zh-CN"/>
        </w:rPr>
        <w:t xml:space="preserve">can </w:t>
      </w:r>
      <w:r w:rsidR="00F45129" w:rsidRPr="00596C97">
        <w:rPr>
          <w:b/>
          <w:i/>
          <w:lang w:eastAsia="zh-CN"/>
        </w:rPr>
        <w:t>directly report the request of repetition and/or capability through</w:t>
      </w:r>
      <w:r w:rsidR="00F45129">
        <w:rPr>
          <w:b/>
          <w:i/>
          <w:lang w:eastAsia="zh-CN"/>
        </w:rPr>
        <w:t xml:space="preserve"> RRC signaling and </w:t>
      </w:r>
      <w:r w:rsidR="00F45129" w:rsidRPr="00786F41">
        <w:rPr>
          <w:b/>
          <w:i/>
          <w:lang w:eastAsia="zh-CN"/>
        </w:rPr>
        <w:t>reserved LCID/eLCID</w:t>
      </w:r>
      <w:r w:rsidR="00F45129">
        <w:rPr>
          <w:b/>
          <w:i/>
          <w:lang w:eastAsia="zh-CN"/>
        </w:rPr>
        <w:t>.</w:t>
      </w:r>
    </w:p>
    <w:p w14:paraId="35773DCC" w14:textId="6FC373FE" w:rsidR="005E05D0" w:rsidRPr="005E05D0" w:rsidRDefault="005E05D0" w:rsidP="00035E05">
      <w:pPr>
        <w:rPr>
          <w:b/>
          <w:i/>
          <w:lang w:eastAsia="zh-CN"/>
        </w:rPr>
      </w:pPr>
      <w:r w:rsidRPr="00942D52">
        <w:rPr>
          <w:b/>
          <w:i/>
          <w:lang w:eastAsia="zh-CN"/>
        </w:rPr>
        <w:t xml:space="preserve">Proposal </w:t>
      </w:r>
      <w:r>
        <w:rPr>
          <w:b/>
          <w:i/>
          <w:lang w:eastAsia="zh-CN"/>
        </w:rPr>
        <w:t>3:</w:t>
      </w:r>
      <w:r w:rsidRPr="00942D52">
        <w:rPr>
          <w:b/>
          <w:i/>
          <w:lang w:eastAsia="zh-CN"/>
        </w:rPr>
        <w:t xml:space="preserve"> </w:t>
      </w:r>
      <w:r>
        <w:rPr>
          <w:b/>
          <w:i/>
          <w:lang w:eastAsia="zh-CN"/>
        </w:rPr>
        <w:t>If Option B is infeasible, f</w:t>
      </w:r>
      <w:r w:rsidRPr="00942D52">
        <w:rPr>
          <w:b/>
          <w:i/>
          <w:lang w:eastAsia="zh-CN"/>
        </w:rPr>
        <w:t xml:space="preserve">or </w:t>
      </w:r>
      <w:r>
        <w:rPr>
          <w:b/>
          <w:i/>
          <w:lang w:eastAsia="zh-CN"/>
        </w:rPr>
        <w:t>Option A</w:t>
      </w:r>
      <w:r w:rsidRPr="00942D52">
        <w:rPr>
          <w:b/>
          <w:i/>
          <w:lang w:eastAsia="zh-CN"/>
        </w:rPr>
        <w:t xml:space="preserve">, </w:t>
      </w:r>
      <w:r>
        <w:rPr>
          <w:b/>
          <w:i/>
          <w:lang w:eastAsia="zh-CN"/>
        </w:rPr>
        <w:t xml:space="preserve">it is necessary for </w:t>
      </w:r>
      <w:r w:rsidRPr="00786F41">
        <w:rPr>
          <w:b/>
          <w:i/>
          <w:lang w:eastAsia="zh-CN"/>
        </w:rPr>
        <w:t xml:space="preserve">PRACH resource partitioning for PUCCH </w:t>
      </w:r>
      <w:r>
        <w:rPr>
          <w:b/>
          <w:i/>
          <w:lang w:eastAsia="zh-CN"/>
        </w:rPr>
        <w:t xml:space="preserve">and </w:t>
      </w:r>
      <w:r w:rsidRPr="00942D52">
        <w:rPr>
          <w:b/>
          <w:i/>
          <w:lang w:eastAsia="zh-CN"/>
        </w:rPr>
        <w:t>how to avoid further fragmentation of PRACH resources needs to be considered.</w:t>
      </w:r>
    </w:p>
    <w:p w14:paraId="1982371F" w14:textId="3754D0E4" w:rsidR="00035E05" w:rsidRPr="00DA398B" w:rsidRDefault="00035E05" w:rsidP="00035E05">
      <w:pPr>
        <w:rPr>
          <w:b/>
          <w:i/>
          <w:lang w:eastAsia="zh-CN"/>
        </w:rPr>
      </w:pPr>
      <w:r w:rsidRPr="00697D1A">
        <w:rPr>
          <w:b/>
          <w:i/>
          <w:lang w:eastAsia="zh-CN"/>
        </w:rPr>
        <w:t xml:space="preserve">Proposal </w:t>
      </w:r>
      <w:r w:rsidR="005E05D0">
        <w:rPr>
          <w:b/>
          <w:i/>
          <w:lang w:eastAsia="zh-CN"/>
        </w:rPr>
        <w:t>4</w:t>
      </w:r>
      <w:r w:rsidRPr="00697D1A">
        <w:rPr>
          <w:b/>
          <w:i/>
          <w:lang w:eastAsia="zh-CN"/>
        </w:rPr>
        <w:t xml:space="preserve">: </w:t>
      </w:r>
      <w:r w:rsidRPr="00025C32">
        <w:rPr>
          <w:b/>
          <w:i/>
          <w:lang w:eastAsia="zh-CN"/>
        </w:rPr>
        <w:t xml:space="preserve">Alt </w:t>
      </w:r>
      <w:r w:rsidR="00F45129">
        <w:rPr>
          <w:b/>
          <w:i/>
          <w:lang w:eastAsia="zh-CN"/>
        </w:rPr>
        <w:t>1-1a</w:t>
      </w:r>
      <w:r w:rsidRPr="00025C32">
        <w:rPr>
          <w:b/>
          <w:i/>
          <w:lang w:eastAsia="zh-CN"/>
        </w:rPr>
        <w:t xml:space="preserve"> </w:t>
      </w:r>
      <w:r w:rsidR="009761A1">
        <w:rPr>
          <w:b/>
          <w:i/>
          <w:lang w:eastAsia="zh-CN"/>
        </w:rPr>
        <w:t>should</w:t>
      </w:r>
      <w:r w:rsidRPr="00025C32">
        <w:rPr>
          <w:b/>
          <w:i/>
          <w:lang w:eastAsia="zh-CN"/>
        </w:rPr>
        <w:t xml:space="preserve"> be considered as a sol</w:t>
      </w:r>
      <w:r>
        <w:rPr>
          <w:b/>
          <w:i/>
          <w:lang w:eastAsia="zh-CN"/>
        </w:rPr>
        <w:t>u</w:t>
      </w:r>
      <w:r w:rsidRPr="00025C32">
        <w:rPr>
          <w:b/>
          <w:i/>
          <w:lang w:eastAsia="zh-CN"/>
        </w:rPr>
        <w:t>tion of dynamic ind</w:t>
      </w:r>
      <w:r>
        <w:rPr>
          <w:b/>
          <w:i/>
          <w:lang w:eastAsia="zh-CN"/>
        </w:rPr>
        <w:t>ic</w:t>
      </w:r>
      <w:r w:rsidRPr="00025C32">
        <w:rPr>
          <w:b/>
          <w:i/>
          <w:lang w:eastAsia="zh-CN"/>
        </w:rPr>
        <w:t>ation</w:t>
      </w:r>
      <w:r>
        <w:rPr>
          <w:b/>
          <w:i/>
          <w:lang w:eastAsia="zh-CN"/>
        </w:rPr>
        <w:t>.</w:t>
      </w:r>
    </w:p>
    <w:p w14:paraId="234192A9" w14:textId="103B984E" w:rsidR="00163362" w:rsidRDefault="00035E05" w:rsidP="008A424F">
      <w:pPr>
        <w:rPr>
          <w:b/>
          <w:i/>
          <w:lang w:eastAsia="zh-CN"/>
        </w:rPr>
      </w:pPr>
      <w:r w:rsidRPr="00697D1A">
        <w:rPr>
          <w:b/>
          <w:i/>
          <w:lang w:eastAsia="zh-CN"/>
        </w:rPr>
        <w:t>Proposal</w:t>
      </w:r>
      <w:r>
        <w:rPr>
          <w:b/>
          <w:i/>
          <w:lang w:eastAsia="zh-CN"/>
        </w:rPr>
        <w:t xml:space="preserve"> </w:t>
      </w:r>
      <w:r w:rsidR="005E05D0">
        <w:rPr>
          <w:b/>
          <w:i/>
          <w:lang w:eastAsia="zh-CN"/>
        </w:rPr>
        <w:t>5</w:t>
      </w:r>
      <w:r w:rsidRPr="00697D1A">
        <w:rPr>
          <w:b/>
          <w:i/>
          <w:lang w:eastAsia="zh-CN"/>
        </w:rPr>
        <w:t xml:space="preserve">: </w:t>
      </w:r>
      <w:r w:rsidRPr="0044236F">
        <w:rPr>
          <w:b/>
          <w:i/>
          <w:lang w:eastAsia="zh-CN"/>
        </w:rPr>
        <w:t>Beam-level repetition value configuration of P</w:t>
      </w:r>
      <w:r>
        <w:rPr>
          <w:b/>
          <w:i/>
          <w:lang w:eastAsia="zh-CN"/>
        </w:rPr>
        <w:t>UCCH for Msg4 HARQ-ACK</w:t>
      </w:r>
      <w:r w:rsidRPr="0044236F">
        <w:rPr>
          <w:b/>
          <w:i/>
          <w:lang w:eastAsia="zh-CN"/>
        </w:rPr>
        <w:t xml:space="preserve"> can be </w:t>
      </w:r>
      <w:r>
        <w:rPr>
          <w:b/>
          <w:i/>
          <w:lang w:eastAsia="zh-CN"/>
        </w:rPr>
        <w:t>supported</w:t>
      </w:r>
      <w:r w:rsidRPr="0044236F">
        <w:rPr>
          <w:b/>
          <w:i/>
          <w:lang w:eastAsia="zh-CN"/>
        </w:rPr>
        <w:t>.</w:t>
      </w:r>
    </w:p>
    <w:p w14:paraId="08BD18F0" w14:textId="5395A47B" w:rsidR="00A929C3" w:rsidRPr="00A929C3" w:rsidRDefault="00A929C3" w:rsidP="008A424F">
      <w:pPr>
        <w:rPr>
          <w:b/>
          <w:i/>
          <w:lang w:eastAsia="zh-CN"/>
        </w:rPr>
      </w:pPr>
      <w:r>
        <w:rPr>
          <w:rFonts w:hint="eastAsia"/>
          <w:b/>
          <w:i/>
          <w:lang w:eastAsia="zh-CN"/>
        </w:rPr>
        <w:t>Proposal</w:t>
      </w:r>
      <w:r w:rsidRPr="00022766">
        <w:rPr>
          <w:b/>
          <w:i/>
          <w:lang w:eastAsia="zh-CN"/>
        </w:rPr>
        <w:t xml:space="preserve"> </w:t>
      </w:r>
      <w:r w:rsidR="005E05D0">
        <w:rPr>
          <w:b/>
          <w:i/>
          <w:lang w:eastAsia="zh-CN"/>
        </w:rPr>
        <w:t>6</w:t>
      </w:r>
      <w:r w:rsidRPr="00022766">
        <w:rPr>
          <w:b/>
          <w:i/>
          <w:lang w:eastAsia="zh-CN"/>
        </w:rPr>
        <w:t>:</w:t>
      </w:r>
      <w:r w:rsidRPr="00022766">
        <w:rPr>
          <w:b/>
          <w:i/>
        </w:rPr>
        <w:t xml:space="preserve"> </w:t>
      </w:r>
      <w:r w:rsidRPr="00022766">
        <w:rPr>
          <w:b/>
          <w:i/>
          <w:lang w:eastAsia="zh-CN"/>
        </w:rPr>
        <w:t>TDW</w:t>
      </w:r>
      <w:r>
        <w:rPr>
          <w:b/>
          <w:i/>
          <w:lang w:eastAsia="zh-CN"/>
        </w:rPr>
        <w:t xml:space="preserve"> size</w:t>
      </w:r>
      <w:r w:rsidRPr="00022766">
        <w:rPr>
          <w:b/>
          <w:i/>
          <w:lang w:eastAsia="zh-CN"/>
        </w:rPr>
        <w:t xml:space="preserve"> </w:t>
      </w:r>
      <w:r>
        <w:rPr>
          <w:rFonts w:hint="eastAsia"/>
          <w:b/>
          <w:i/>
          <w:lang w:eastAsia="zh-CN"/>
        </w:rPr>
        <w:t>should</w:t>
      </w:r>
      <w:r>
        <w:rPr>
          <w:b/>
          <w:i/>
          <w:lang w:eastAsia="zh-CN"/>
        </w:rPr>
        <w:t xml:space="preserve"> be associated with PUSCH repetition number through configuration by gNB. </w:t>
      </w: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5EB78748" w:rsidR="00DE527D" w:rsidRDefault="00F7730D" w:rsidP="00B414E4">
      <w:pPr>
        <w:pStyle w:val="afff3"/>
        <w:numPr>
          <w:ilvl w:val="0"/>
          <w:numId w:val="30"/>
        </w:numPr>
        <w:ind w:firstLineChars="0"/>
        <w:rPr>
          <w:szCs w:val="20"/>
          <w:lang w:eastAsia="zh-CN"/>
        </w:rPr>
      </w:pPr>
      <w:r w:rsidRPr="00F7730D">
        <w:rPr>
          <w:szCs w:val="20"/>
          <w:lang w:eastAsia="zh-CN"/>
        </w:rPr>
        <w:t>RP-2</w:t>
      </w:r>
      <w:r w:rsidR="000E589D">
        <w:rPr>
          <w:rFonts w:hint="eastAsia"/>
          <w:szCs w:val="20"/>
          <w:lang w:eastAsia="zh-CN"/>
        </w:rPr>
        <w:t>30809</w:t>
      </w:r>
      <w:r w:rsidR="00DE527D">
        <w:rPr>
          <w:szCs w:val="20"/>
          <w:lang w:eastAsia="zh-CN"/>
        </w:rPr>
        <w:t>, “</w:t>
      </w:r>
      <w:r w:rsidRPr="00F7730D">
        <w:rPr>
          <w:szCs w:val="20"/>
          <w:lang w:eastAsia="zh-CN"/>
        </w:rPr>
        <w:t>Revised WID: NR NTN (Non-Terrestrial Networks) enhancements</w:t>
      </w:r>
      <w:r w:rsidR="00DE527D">
        <w:rPr>
          <w:szCs w:val="20"/>
          <w:lang w:eastAsia="zh-CN"/>
        </w:rPr>
        <w:t xml:space="preserve">”, </w:t>
      </w:r>
      <w:r w:rsidR="00DE527D" w:rsidRPr="00195883">
        <w:rPr>
          <w:szCs w:val="20"/>
          <w:lang w:eastAsia="zh-CN"/>
        </w:rPr>
        <w:t>RAN Vice-Chair (AT&amp;T), Thales</w:t>
      </w:r>
      <w:r w:rsidR="00DE527D" w:rsidRPr="00870E61">
        <w:rPr>
          <w:szCs w:val="20"/>
          <w:lang w:eastAsia="zh-CN"/>
        </w:rPr>
        <w:t>.</w:t>
      </w:r>
    </w:p>
    <w:p w14:paraId="529B571E" w14:textId="76382B5C" w:rsidR="00576D92" w:rsidRDefault="00576D92" w:rsidP="00576D92">
      <w:pPr>
        <w:pStyle w:val="afff3"/>
        <w:numPr>
          <w:ilvl w:val="0"/>
          <w:numId w:val="30"/>
        </w:numPr>
        <w:ind w:firstLineChars="0"/>
        <w:rPr>
          <w:szCs w:val="20"/>
          <w:lang w:eastAsia="zh-CN"/>
        </w:rPr>
      </w:pPr>
      <w:r w:rsidRPr="00576D92">
        <w:rPr>
          <w:szCs w:val="20"/>
          <w:lang w:eastAsia="zh-CN"/>
        </w:rPr>
        <w:t>3GPP RAN1#11</w:t>
      </w:r>
      <w:r w:rsidR="007E5E08">
        <w:rPr>
          <w:rFonts w:hint="eastAsia"/>
          <w:szCs w:val="20"/>
          <w:lang w:eastAsia="zh-CN"/>
        </w:rPr>
        <w:t>2</w:t>
      </w:r>
      <w:r w:rsidR="00AC2EA2">
        <w:rPr>
          <w:szCs w:val="20"/>
          <w:lang w:eastAsia="zh-CN"/>
        </w:rPr>
        <w:t>bis-e</w:t>
      </w:r>
      <w:r w:rsidRPr="00576D92">
        <w:rPr>
          <w:szCs w:val="20"/>
          <w:lang w:eastAsia="zh-CN"/>
        </w:rPr>
        <w:t xml:space="preserve"> Chairman’s Notes, </w:t>
      </w:r>
      <w:r w:rsidR="00AC2EA2">
        <w:rPr>
          <w:szCs w:val="20"/>
          <w:lang w:eastAsia="zh-CN"/>
        </w:rPr>
        <w:t>April</w:t>
      </w:r>
      <w:r w:rsidRPr="00576D92">
        <w:rPr>
          <w:szCs w:val="20"/>
          <w:lang w:eastAsia="zh-CN"/>
        </w:rPr>
        <w:t xml:space="preserve"> </w:t>
      </w:r>
      <w:r w:rsidR="00AC2EA2">
        <w:rPr>
          <w:szCs w:val="20"/>
          <w:lang w:eastAsia="zh-CN"/>
        </w:rPr>
        <w:t>17</w:t>
      </w:r>
      <w:r w:rsidRPr="00576D92">
        <w:rPr>
          <w:szCs w:val="20"/>
          <w:lang w:eastAsia="zh-CN"/>
        </w:rPr>
        <w:t xml:space="preserve">th – </w:t>
      </w:r>
      <w:r w:rsidR="00AC2EA2">
        <w:rPr>
          <w:szCs w:val="20"/>
          <w:lang w:eastAsia="zh-CN"/>
        </w:rPr>
        <w:t>April</w:t>
      </w:r>
      <w:r w:rsidR="007E5E08">
        <w:rPr>
          <w:szCs w:val="20"/>
          <w:lang w:eastAsia="zh-CN"/>
        </w:rPr>
        <w:t xml:space="preserve"> </w:t>
      </w:r>
      <w:r w:rsidR="00AC2EA2">
        <w:rPr>
          <w:szCs w:val="20"/>
          <w:lang w:eastAsia="zh-CN"/>
        </w:rPr>
        <w:t>26th</w:t>
      </w:r>
      <w:r w:rsidRPr="00576D92">
        <w:rPr>
          <w:szCs w:val="20"/>
          <w:lang w:eastAsia="zh-CN"/>
        </w:rPr>
        <w:t>, 202</w:t>
      </w:r>
      <w:r w:rsidR="007E5E08">
        <w:rPr>
          <w:rFonts w:hint="eastAsia"/>
          <w:szCs w:val="20"/>
          <w:lang w:eastAsia="zh-CN"/>
        </w:rPr>
        <w:t>3</w:t>
      </w:r>
      <w:r w:rsidRPr="00576D92">
        <w:rPr>
          <w:szCs w:val="20"/>
          <w:lang w:eastAsia="zh-CN"/>
        </w:rPr>
        <w:t>.</w:t>
      </w:r>
    </w:p>
    <w:p w14:paraId="587F9CFB" w14:textId="1660C547" w:rsidR="00CC30BF" w:rsidRPr="00F45129" w:rsidRDefault="00CF5C1B" w:rsidP="00F45129">
      <w:pPr>
        <w:pStyle w:val="afff3"/>
        <w:numPr>
          <w:ilvl w:val="0"/>
          <w:numId w:val="30"/>
        </w:numPr>
        <w:ind w:firstLineChars="0"/>
        <w:rPr>
          <w:szCs w:val="20"/>
          <w:lang w:eastAsia="zh-CN"/>
        </w:rPr>
      </w:pPr>
      <w:r>
        <w:rPr>
          <w:szCs w:val="20"/>
          <w:lang w:eastAsia="zh-CN"/>
        </w:rPr>
        <w:t>TS 38.</w:t>
      </w:r>
      <w:r w:rsidR="00461559">
        <w:rPr>
          <w:szCs w:val="20"/>
          <w:lang w:eastAsia="zh-CN"/>
        </w:rPr>
        <w:t>3</w:t>
      </w:r>
      <w:r>
        <w:rPr>
          <w:szCs w:val="20"/>
          <w:lang w:eastAsia="zh-CN"/>
        </w:rPr>
        <w:t xml:space="preserve">21, </w:t>
      </w:r>
      <w:r w:rsidRPr="00CF5C1B">
        <w:rPr>
          <w:szCs w:val="20"/>
          <w:lang w:eastAsia="zh-CN"/>
        </w:rPr>
        <w:t>Medium Access Control (MAC) protocol specification</w:t>
      </w:r>
      <w:r>
        <w:rPr>
          <w:szCs w:val="20"/>
          <w:lang w:eastAsia="zh-CN"/>
        </w:rPr>
        <w:t xml:space="preserve"> </w:t>
      </w:r>
      <w:r w:rsidRPr="00CF5C1B">
        <w:rPr>
          <w:szCs w:val="20"/>
          <w:lang w:eastAsia="zh-CN"/>
        </w:rPr>
        <w:t>(Release 17)</w:t>
      </w:r>
      <w:r>
        <w:rPr>
          <w:szCs w:val="20"/>
          <w:lang w:eastAsia="zh-CN"/>
        </w:rPr>
        <w:t>.</w:t>
      </w:r>
    </w:p>
    <w:sectPr w:rsidR="00CC30BF" w:rsidRPr="00F4512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89541" w14:textId="77777777" w:rsidR="00625D8B" w:rsidRDefault="00625D8B" w:rsidP="00921B36">
      <w:pPr>
        <w:spacing w:after="0"/>
      </w:pPr>
      <w:r>
        <w:separator/>
      </w:r>
    </w:p>
  </w:endnote>
  <w:endnote w:type="continuationSeparator" w:id="0">
    <w:p w14:paraId="60EE46F4" w14:textId="77777777" w:rsidR="00625D8B" w:rsidRDefault="00625D8B"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7AB5" w14:textId="77777777" w:rsidR="00625D8B" w:rsidRDefault="00625D8B" w:rsidP="00921B36">
      <w:pPr>
        <w:spacing w:after="0"/>
      </w:pPr>
      <w:r>
        <w:separator/>
      </w:r>
    </w:p>
  </w:footnote>
  <w:footnote w:type="continuationSeparator" w:id="0">
    <w:p w14:paraId="1B868511" w14:textId="77777777" w:rsidR="00625D8B" w:rsidRDefault="00625D8B"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26C91"/>
    <w:multiLevelType w:val="hybridMultilevel"/>
    <w:tmpl w:val="22FEDC16"/>
    <w:lvl w:ilvl="0" w:tplc="B3428C4A">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6F45B2"/>
    <w:multiLevelType w:val="hybridMultilevel"/>
    <w:tmpl w:val="1844663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860FC5"/>
    <w:multiLevelType w:val="hybridMultilevel"/>
    <w:tmpl w:val="910842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15:restartNumberingAfterBreak="0">
    <w:nsid w:val="7A3D4876"/>
    <w:multiLevelType w:val="hybridMultilevel"/>
    <w:tmpl w:val="56E2A28C"/>
    <w:lvl w:ilvl="0" w:tplc="4830B36E">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30"/>
  </w:num>
  <w:num w:numId="3">
    <w:abstractNumId w:val="0"/>
  </w:num>
  <w:num w:numId="4">
    <w:abstractNumId w:val="11"/>
  </w:num>
  <w:num w:numId="5">
    <w:abstractNumId w:val="35"/>
  </w:num>
  <w:num w:numId="6">
    <w:abstractNumId w:val="31"/>
  </w:num>
  <w:num w:numId="7">
    <w:abstractNumId w:val="16"/>
  </w:num>
  <w:num w:numId="8">
    <w:abstractNumId w:val="32"/>
  </w:num>
  <w:num w:numId="9">
    <w:abstractNumId w:val="3"/>
  </w:num>
  <w:num w:numId="10">
    <w:abstractNumId w:val="17"/>
  </w:num>
  <w:num w:numId="11">
    <w:abstractNumId w:val="19"/>
  </w:num>
  <w:num w:numId="12">
    <w:abstractNumId w:val="36"/>
  </w:num>
  <w:num w:numId="13">
    <w:abstractNumId w:val="20"/>
  </w:num>
  <w:num w:numId="14">
    <w:abstractNumId w:val="33"/>
  </w:num>
  <w:num w:numId="15">
    <w:abstractNumId w:val="14"/>
  </w:num>
  <w:num w:numId="16">
    <w:abstractNumId w:val="26"/>
  </w:num>
  <w:num w:numId="17">
    <w:abstractNumId w:val="18"/>
  </w:num>
  <w:num w:numId="18">
    <w:abstractNumId w:val="7"/>
  </w:num>
  <w:num w:numId="19">
    <w:abstractNumId w:val="1"/>
  </w:num>
  <w:num w:numId="20">
    <w:abstractNumId w:val="2"/>
  </w:num>
  <w:num w:numId="21">
    <w:abstractNumId w:val="21"/>
  </w:num>
  <w:num w:numId="22">
    <w:abstractNumId w:val="23"/>
  </w:num>
  <w:num w:numId="23">
    <w:abstractNumId w:val="8"/>
  </w:num>
  <w:num w:numId="24">
    <w:abstractNumId w:val="10"/>
  </w:num>
  <w:num w:numId="25">
    <w:abstractNumId w:val="9"/>
  </w:num>
  <w:num w:numId="26">
    <w:abstractNumId w:val="6"/>
  </w:num>
  <w:num w:numId="27">
    <w:abstractNumId w:val="12"/>
  </w:num>
  <w:num w:numId="28">
    <w:abstractNumId w:val="29"/>
  </w:num>
  <w:num w:numId="29">
    <w:abstractNumId w:val="22"/>
  </w:num>
  <w:num w:numId="30">
    <w:abstractNumId w:val="5"/>
  </w:num>
  <w:num w:numId="31">
    <w:abstractNumId w:val="4"/>
  </w:num>
  <w:num w:numId="32">
    <w:abstractNumId w:val="13"/>
  </w:num>
  <w:num w:numId="33">
    <w:abstractNumId w:val="27"/>
  </w:num>
  <w:num w:numId="34">
    <w:abstractNumId w:val="25"/>
  </w:num>
  <w:num w:numId="35">
    <w:abstractNumId w:val="34"/>
  </w:num>
  <w:num w:numId="36">
    <w:abstractNumId w:val="29"/>
  </w:num>
  <w:num w:numId="37">
    <w:abstractNumId w:val="15"/>
  </w:num>
  <w:num w:numId="38">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86F"/>
    <w:rsid w:val="00021B29"/>
    <w:rsid w:val="00021E83"/>
    <w:rsid w:val="00022766"/>
    <w:rsid w:val="000227A5"/>
    <w:rsid w:val="00022977"/>
    <w:rsid w:val="00022E67"/>
    <w:rsid w:val="0002330F"/>
    <w:rsid w:val="00023388"/>
    <w:rsid w:val="0002340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C32"/>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5E05"/>
    <w:rsid w:val="00036787"/>
    <w:rsid w:val="00036A35"/>
    <w:rsid w:val="00036C2C"/>
    <w:rsid w:val="00036DFB"/>
    <w:rsid w:val="00037189"/>
    <w:rsid w:val="000374D6"/>
    <w:rsid w:val="00037BB2"/>
    <w:rsid w:val="00037E5E"/>
    <w:rsid w:val="0004013F"/>
    <w:rsid w:val="0004014E"/>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092"/>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992"/>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10E"/>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934"/>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2EB"/>
    <w:rsid w:val="000727BE"/>
    <w:rsid w:val="00072A80"/>
    <w:rsid w:val="00072B49"/>
    <w:rsid w:val="0007301E"/>
    <w:rsid w:val="000731A0"/>
    <w:rsid w:val="0007337C"/>
    <w:rsid w:val="000736C1"/>
    <w:rsid w:val="000736EB"/>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516"/>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BFB"/>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DAB"/>
    <w:rsid w:val="00085E04"/>
    <w:rsid w:val="00085E2E"/>
    <w:rsid w:val="00085E3E"/>
    <w:rsid w:val="00085F63"/>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40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44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1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4C6"/>
    <w:rsid w:val="000E4527"/>
    <w:rsid w:val="000E4CA4"/>
    <w:rsid w:val="000E4CC0"/>
    <w:rsid w:val="000E4D08"/>
    <w:rsid w:val="000E4DDC"/>
    <w:rsid w:val="000E4ECB"/>
    <w:rsid w:val="000E57F3"/>
    <w:rsid w:val="000E589D"/>
    <w:rsid w:val="000E59A0"/>
    <w:rsid w:val="000E5ACC"/>
    <w:rsid w:val="000E5C80"/>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B95"/>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B3D"/>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5FA9"/>
    <w:rsid w:val="00106569"/>
    <w:rsid w:val="00106A21"/>
    <w:rsid w:val="00106B6B"/>
    <w:rsid w:val="00106BA6"/>
    <w:rsid w:val="00106C25"/>
    <w:rsid w:val="00106D10"/>
    <w:rsid w:val="00106D1B"/>
    <w:rsid w:val="00107779"/>
    <w:rsid w:val="00107796"/>
    <w:rsid w:val="001078C2"/>
    <w:rsid w:val="00107C1E"/>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691"/>
    <w:rsid w:val="001137B6"/>
    <w:rsid w:val="00113893"/>
    <w:rsid w:val="00113BC6"/>
    <w:rsid w:val="00113EEA"/>
    <w:rsid w:val="001141E3"/>
    <w:rsid w:val="001142DF"/>
    <w:rsid w:val="001144DF"/>
    <w:rsid w:val="00114575"/>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93D"/>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1"/>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29F"/>
    <w:rsid w:val="00145401"/>
    <w:rsid w:val="001454FF"/>
    <w:rsid w:val="001455E4"/>
    <w:rsid w:val="001456E0"/>
    <w:rsid w:val="0014595D"/>
    <w:rsid w:val="00145980"/>
    <w:rsid w:val="00145C74"/>
    <w:rsid w:val="00145D1B"/>
    <w:rsid w:val="00146105"/>
    <w:rsid w:val="001462E9"/>
    <w:rsid w:val="001465C9"/>
    <w:rsid w:val="001465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B2"/>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62"/>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FDD"/>
    <w:rsid w:val="00185112"/>
    <w:rsid w:val="001852FC"/>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70D"/>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4E0"/>
    <w:rsid w:val="001A5A1F"/>
    <w:rsid w:val="001A644A"/>
    <w:rsid w:val="001A673C"/>
    <w:rsid w:val="001A673E"/>
    <w:rsid w:val="001A69EB"/>
    <w:rsid w:val="001A7102"/>
    <w:rsid w:val="001A7157"/>
    <w:rsid w:val="001A71B0"/>
    <w:rsid w:val="001A7278"/>
    <w:rsid w:val="001A7763"/>
    <w:rsid w:val="001A7A53"/>
    <w:rsid w:val="001A7AF9"/>
    <w:rsid w:val="001A7B99"/>
    <w:rsid w:val="001A7DC2"/>
    <w:rsid w:val="001A7EF9"/>
    <w:rsid w:val="001B01F4"/>
    <w:rsid w:val="001B06CA"/>
    <w:rsid w:val="001B087B"/>
    <w:rsid w:val="001B087D"/>
    <w:rsid w:val="001B0B1B"/>
    <w:rsid w:val="001B0D51"/>
    <w:rsid w:val="001B111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B7E10"/>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499"/>
    <w:rsid w:val="001D0596"/>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3E0"/>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9C"/>
    <w:rsid w:val="001E6F4C"/>
    <w:rsid w:val="001E7093"/>
    <w:rsid w:val="001E737B"/>
    <w:rsid w:val="001E73C1"/>
    <w:rsid w:val="001E73E5"/>
    <w:rsid w:val="001E7504"/>
    <w:rsid w:val="001E7677"/>
    <w:rsid w:val="001E76DF"/>
    <w:rsid w:val="001E78EF"/>
    <w:rsid w:val="001F009E"/>
    <w:rsid w:val="001F00C6"/>
    <w:rsid w:val="001F0307"/>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C8"/>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0D5"/>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767"/>
    <w:rsid w:val="00211845"/>
    <w:rsid w:val="002128DA"/>
    <w:rsid w:val="00212C41"/>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170"/>
    <w:rsid w:val="0021753A"/>
    <w:rsid w:val="0021792D"/>
    <w:rsid w:val="00217A3C"/>
    <w:rsid w:val="00217B99"/>
    <w:rsid w:val="00217C98"/>
    <w:rsid w:val="00217D6F"/>
    <w:rsid w:val="00217F39"/>
    <w:rsid w:val="00217FA1"/>
    <w:rsid w:val="00220283"/>
    <w:rsid w:val="002204BA"/>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12E"/>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A55"/>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3AE9"/>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39B"/>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99F"/>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2DA7"/>
    <w:rsid w:val="002A2EBC"/>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00"/>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20C"/>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21"/>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A44"/>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690"/>
    <w:rsid w:val="002D67F8"/>
    <w:rsid w:val="002D6C30"/>
    <w:rsid w:val="002D7072"/>
    <w:rsid w:val="002D7193"/>
    <w:rsid w:val="002D724C"/>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DBD"/>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B94"/>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2B98"/>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681"/>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B8E"/>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7F5"/>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722"/>
    <w:rsid w:val="00376EAA"/>
    <w:rsid w:val="0037703F"/>
    <w:rsid w:val="003770BB"/>
    <w:rsid w:val="003770BD"/>
    <w:rsid w:val="0037721D"/>
    <w:rsid w:val="0037737C"/>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8CE"/>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01"/>
    <w:rsid w:val="003905E7"/>
    <w:rsid w:val="0039072F"/>
    <w:rsid w:val="0039079C"/>
    <w:rsid w:val="0039098E"/>
    <w:rsid w:val="003909D7"/>
    <w:rsid w:val="00390C60"/>
    <w:rsid w:val="00390DE3"/>
    <w:rsid w:val="003911C0"/>
    <w:rsid w:val="00391914"/>
    <w:rsid w:val="003919F3"/>
    <w:rsid w:val="00391B66"/>
    <w:rsid w:val="003921E1"/>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4FC5"/>
    <w:rsid w:val="0039518C"/>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09A8"/>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3FC0"/>
    <w:rsid w:val="003A40B4"/>
    <w:rsid w:val="003A4252"/>
    <w:rsid w:val="003A4CE7"/>
    <w:rsid w:val="003A4E43"/>
    <w:rsid w:val="003A54AC"/>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18"/>
    <w:rsid w:val="003B08D6"/>
    <w:rsid w:val="003B0B5B"/>
    <w:rsid w:val="003B0E79"/>
    <w:rsid w:val="003B12B4"/>
    <w:rsid w:val="003B1C92"/>
    <w:rsid w:val="003B224E"/>
    <w:rsid w:val="003B2494"/>
    <w:rsid w:val="003B2F53"/>
    <w:rsid w:val="003B3575"/>
    <w:rsid w:val="003B357C"/>
    <w:rsid w:val="003B3B2F"/>
    <w:rsid w:val="003B3CE9"/>
    <w:rsid w:val="003B3E9E"/>
    <w:rsid w:val="003B404F"/>
    <w:rsid w:val="003B41B8"/>
    <w:rsid w:val="003B4271"/>
    <w:rsid w:val="003B429E"/>
    <w:rsid w:val="003B42E7"/>
    <w:rsid w:val="003B4351"/>
    <w:rsid w:val="003B4FB0"/>
    <w:rsid w:val="003B50BC"/>
    <w:rsid w:val="003B515A"/>
    <w:rsid w:val="003B549D"/>
    <w:rsid w:val="003B566E"/>
    <w:rsid w:val="003B56B0"/>
    <w:rsid w:val="003B58E0"/>
    <w:rsid w:val="003B5A08"/>
    <w:rsid w:val="003B5C5F"/>
    <w:rsid w:val="003B5D97"/>
    <w:rsid w:val="003B63A4"/>
    <w:rsid w:val="003B68FE"/>
    <w:rsid w:val="003B6B48"/>
    <w:rsid w:val="003B6D7D"/>
    <w:rsid w:val="003B71B5"/>
    <w:rsid w:val="003B7D7E"/>
    <w:rsid w:val="003C0325"/>
    <w:rsid w:val="003C05B9"/>
    <w:rsid w:val="003C062D"/>
    <w:rsid w:val="003C090A"/>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07"/>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2CF7"/>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1EE"/>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3F7C5C"/>
    <w:rsid w:val="0040017E"/>
    <w:rsid w:val="00400628"/>
    <w:rsid w:val="00401025"/>
    <w:rsid w:val="0040126E"/>
    <w:rsid w:val="00401998"/>
    <w:rsid w:val="0040209C"/>
    <w:rsid w:val="004020D4"/>
    <w:rsid w:val="004020F4"/>
    <w:rsid w:val="004021B6"/>
    <w:rsid w:val="004021B8"/>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D9"/>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098"/>
    <w:rsid w:val="0042331A"/>
    <w:rsid w:val="00423641"/>
    <w:rsid w:val="00423990"/>
    <w:rsid w:val="00423F1E"/>
    <w:rsid w:val="00423F27"/>
    <w:rsid w:val="00423FE9"/>
    <w:rsid w:val="004242AE"/>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8D7"/>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3F91"/>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1A2"/>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90"/>
    <w:rsid w:val="004418F3"/>
    <w:rsid w:val="00441B93"/>
    <w:rsid w:val="00441C29"/>
    <w:rsid w:val="00441E65"/>
    <w:rsid w:val="00441F61"/>
    <w:rsid w:val="00441FFB"/>
    <w:rsid w:val="004421C4"/>
    <w:rsid w:val="00442282"/>
    <w:rsid w:val="0044236F"/>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0C"/>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BA"/>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559"/>
    <w:rsid w:val="004615AB"/>
    <w:rsid w:val="00461916"/>
    <w:rsid w:val="00461921"/>
    <w:rsid w:val="00461AD6"/>
    <w:rsid w:val="00461B56"/>
    <w:rsid w:val="00461D31"/>
    <w:rsid w:val="00461E35"/>
    <w:rsid w:val="004620B0"/>
    <w:rsid w:val="004626F8"/>
    <w:rsid w:val="00462E60"/>
    <w:rsid w:val="00462EB1"/>
    <w:rsid w:val="00462F5D"/>
    <w:rsid w:val="00463192"/>
    <w:rsid w:val="004632E8"/>
    <w:rsid w:val="0046330D"/>
    <w:rsid w:val="00463378"/>
    <w:rsid w:val="0046354E"/>
    <w:rsid w:val="0046355E"/>
    <w:rsid w:val="00463726"/>
    <w:rsid w:val="00463D58"/>
    <w:rsid w:val="00463E1A"/>
    <w:rsid w:val="00463FD9"/>
    <w:rsid w:val="004641FE"/>
    <w:rsid w:val="00464350"/>
    <w:rsid w:val="00464669"/>
    <w:rsid w:val="004646B4"/>
    <w:rsid w:val="0046480B"/>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52"/>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1E88"/>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D97"/>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591"/>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3C9"/>
    <w:rsid w:val="004B77EE"/>
    <w:rsid w:val="004B7981"/>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2E34"/>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5FFD"/>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114"/>
    <w:rsid w:val="004E5282"/>
    <w:rsid w:val="004E5532"/>
    <w:rsid w:val="004E5D50"/>
    <w:rsid w:val="004E632E"/>
    <w:rsid w:val="004E6459"/>
    <w:rsid w:val="004E651F"/>
    <w:rsid w:val="004E680E"/>
    <w:rsid w:val="004E6D71"/>
    <w:rsid w:val="004E7D53"/>
    <w:rsid w:val="004F0531"/>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AC4"/>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A45"/>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95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02"/>
    <w:rsid w:val="005405F0"/>
    <w:rsid w:val="0054094D"/>
    <w:rsid w:val="00540AA6"/>
    <w:rsid w:val="00540BDE"/>
    <w:rsid w:val="00540C24"/>
    <w:rsid w:val="00540C6A"/>
    <w:rsid w:val="0054108B"/>
    <w:rsid w:val="00541433"/>
    <w:rsid w:val="00541A9C"/>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73"/>
    <w:rsid w:val="005474ED"/>
    <w:rsid w:val="00547720"/>
    <w:rsid w:val="005478B0"/>
    <w:rsid w:val="00547989"/>
    <w:rsid w:val="00547BA6"/>
    <w:rsid w:val="00547DD5"/>
    <w:rsid w:val="00547E3B"/>
    <w:rsid w:val="005508DB"/>
    <w:rsid w:val="00550E0E"/>
    <w:rsid w:val="00550F17"/>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638"/>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0CF"/>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4F"/>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6D92"/>
    <w:rsid w:val="005771A3"/>
    <w:rsid w:val="00577A2E"/>
    <w:rsid w:val="00577A7D"/>
    <w:rsid w:val="00577EC0"/>
    <w:rsid w:val="00580178"/>
    <w:rsid w:val="0058084A"/>
    <w:rsid w:val="00580B2B"/>
    <w:rsid w:val="00580CAE"/>
    <w:rsid w:val="00580CE7"/>
    <w:rsid w:val="00580E48"/>
    <w:rsid w:val="00580F0A"/>
    <w:rsid w:val="00580F67"/>
    <w:rsid w:val="00580F9E"/>
    <w:rsid w:val="00581045"/>
    <w:rsid w:val="00581078"/>
    <w:rsid w:val="00581091"/>
    <w:rsid w:val="00581246"/>
    <w:rsid w:val="00581396"/>
    <w:rsid w:val="00581BDE"/>
    <w:rsid w:val="00581CB0"/>
    <w:rsid w:val="00581E3E"/>
    <w:rsid w:val="00581E63"/>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988"/>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65EF"/>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97F5B"/>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D58"/>
    <w:rsid w:val="005A4E75"/>
    <w:rsid w:val="005A4E96"/>
    <w:rsid w:val="005A4F87"/>
    <w:rsid w:val="005A4F8C"/>
    <w:rsid w:val="005A60F4"/>
    <w:rsid w:val="005A62B5"/>
    <w:rsid w:val="005A6388"/>
    <w:rsid w:val="005A6445"/>
    <w:rsid w:val="005A65FC"/>
    <w:rsid w:val="005A68E8"/>
    <w:rsid w:val="005A6B56"/>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C7F"/>
    <w:rsid w:val="005B2F3D"/>
    <w:rsid w:val="005B31DA"/>
    <w:rsid w:val="005B36E9"/>
    <w:rsid w:val="005B3B07"/>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040"/>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5D0"/>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09"/>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17D"/>
    <w:rsid w:val="006163F4"/>
    <w:rsid w:val="00616A5D"/>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3D60"/>
    <w:rsid w:val="006244C9"/>
    <w:rsid w:val="006245F6"/>
    <w:rsid w:val="0062475D"/>
    <w:rsid w:val="006247D5"/>
    <w:rsid w:val="0062495F"/>
    <w:rsid w:val="00624F26"/>
    <w:rsid w:val="00624F5C"/>
    <w:rsid w:val="00624FA9"/>
    <w:rsid w:val="006252C1"/>
    <w:rsid w:val="006255A1"/>
    <w:rsid w:val="006258D3"/>
    <w:rsid w:val="00625A1D"/>
    <w:rsid w:val="00625D8B"/>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01"/>
    <w:rsid w:val="00631497"/>
    <w:rsid w:val="006314D3"/>
    <w:rsid w:val="0063150B"/>
    <w:rsid w:val="00631585"/>
    <w:rsid w:val="006317AC"/>
    <w:rsid w:val="00631857"/>
    <w:rsid w:val="00631A81"/>
    <w:rsid w:val="00631A9E"/>
    <w:rsid w:val="0063219D"/>
    <w:rsid w:val="00632219"/>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2FC4"/>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369"/>
    <w:rsid w:val="00645C53"/>
    <w:rsid w:val="00646335"/>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846"/>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AFE"/>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1FA"/>
    <w:rsid w:val="006645A3"/>
    <w:rsid w:val="006646AA"/>
    <w:rsid w:val="00664AEC"/>
    <w:rsid w:val="00664EC9"/>
    <w:rsid w:val="00665177"/>
    <w:rsid w:val="00665271"/>
    <w:rsid w:val="00665336"/>
    <w:rsid w:val="00665380"/>
    <w:rsid w:val="006654D2"/>
    <w:rsid w:val="00665850"/>
    <w:rsid w:val="00665CAE"/>
    <w:rsid w:val="006668F0"/>
    <w:rsid w:val="00666966"/>
    <w:rsid w:val="006669A1"/>
    <w:rsid w:val="00666BE1"/>
    <w:rsid w:val="00666CC4"/>
    <w:rsid w:val="00667149"/>
    <w:rsid w:val="0066732C"/>
    <w:rsid w:val="006679F5"/>
    <w:rsid w:val="00667B04"/>
    <w:rsid w:val="00667B77"/>
    <w:rsid w:val="00667B7E"/>
    <w:rsid w:val="00667BCA"/>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54C"/>
    <w:rsid w:val="0067697E"/>
    <w:rsid w:val="00676A2B"/>
    <w:rsid w:val="00676BE4"/>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1AF"/>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4857"/>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5CA"/>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59C"/>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D1A"/>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B96"/>
    <w:rsid w:val="006A3E2B"/>
    <w:rsid w:val="006A41AA"/>
    <w:rsid w:val="006A44BE"/>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2A34"/>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58E"/>
    <w:rsid w:val="006C07EC"/>
    <w:rsid w:val="006C096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299"/>
    <w:rsid w:val="006E0BA7"/>
    <w:rsid w:val="006E0BB0"/>
    <w:rsid w:val="006E0C64"/>
    <w:rsid w:val="006E10AF"/>
    <w:rsid w:val="006E12C3"/>
    <w:rsid w:val="006E14B0"/>
    <w:rsid w:val="006E15C4"/>
    <w:rsid w:val="006E18B4"/>
    <w:rsid w:val="006E1976"/>
    <w:rsid w:val="006E1A58"/>
    <w:rsid w:val="006E1FE5"/>
    <w:rsid w:val="006E2529"/>
    <w:rsid w:val="006E2666"/>
    <w:rsid w:val="006E2748"/>
    <w:rsid w:val="006E28A7"/>
    <w:rsid w:val="006E2B6A"/>
    <w:rsid w:val="006E2B83"/>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BB8"/>
    <w:rsid w:val="006E5D7A"/>
    <w:rsid w:val="006E5DDF"/>
    <w:rsid w:val="006E5E19"/>
    <w:rsid w:val="006E5E57"/>
    <w:rsid w:val="006E5E81"/>
    <w:rsid w:val="006E61A3"/>
    <w:rsid w:val="006E61C3"/>
    <w:rsid w:val="006E6250"/>
    <w:rsid w:val="006E6551"/>
    <w:rsid w:val="006E6960"/>
    <w:rsid w:val="006E6F21"/>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C35"/>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304"/>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390"/>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38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32"/>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3D2"/>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5E"/>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25"/>
    <w:rsid w:val="00764194"/>
    <w:rsid w:val="0076463F"/>
    <w:rsid w:val="00764953"/>
    <w:rsid w:val="00764CA4"/>
    <w:rsid w:val="00764DD8"/>
    <w:rsid w:val="00765057"/>
    <w:rsid w:val="007652CB"/>
    <w:rsid w:val="00765351"/>
    <w:rsid w:val="00765391"/>
    <w:rsid w:val="00765434"/>
    <w:rsid w:val="007655BE"/>
    <w:rsid w:val="007658BE"/>
    <w:rsid w:val="00765A08"/>
    <w:rsid w:val="00765C35"/>
    <w:rsid w:val="00765CDE"/>
    <w:rsid w:val="00765ED3"/>
    <w:rsid w:val="007663BE"/>
    <w:rsid w:val="00766526"/>
    <w:rsid w:val="0076681D"/>
    <w:rsid w:val="00766A65"/>
    <w:rsid w:val="00766ED2"/>
    <w:rsid w:val="00766F24"/>
    <w:rsid w:val="007671F5"/>
    <w:rsid w:val="007675FB"/>
    <w:rsid w:val="00767689"/>
    <w:rsid w:val="007676B8"/>
    <w:rsid w:val="00767B2A"/>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73A"/>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7F"/>
    <w:rsid w:val="00783F8E"/>
    <w:rsid w:val="0078483B"/>
    <w:rsid w:val="00784A47"/>
    <w:rsid w:val="00784C67"/>
    <w:rsid w:val="00784EED"/>
    <w:rsid w:val="00785332"/>
    <w:rsid w:val="007853E4"/>
    <w:rsid w:val="0078583A"/>
    <w:rsid w:val="00785900"/>
    <w:rsid w:val="00785A92"/>
    <w:rsid w:val="00785C10"/>
    <w:rsid w:val="00785D99"/>
    <w:rsid w:val="0078618B"/>
    <w:rsid w:val="0078657B"/>
    <w:rsid w:val="00786880"/>
    <w:rsid w:val="007868CB"/>
    <w:rsid w:val="00786930"/>
    <w:rsid w:val="00786958"/>
    <w:rsid w:val="00786BC9"/>
    <w:rsid w:val="00786D72"/>
    <w:rsid w:val="00786E71"/>
    <w:rsid w:val="00786F41"/>
    <w:rsid w:val="007871A0"/>
    <w:rsid w:val="007873A6"/>
    <w:rsid w:val="007875BB"/>
    <w:rsid w:val="00787E42"/>
    <w:rsid w:val="007903C4"/>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A23"/>
    <w:rsid w:val="00794B79"/>
    <w:rsid w:val="00794C61"/>
    <w:rsid w:val="00794DAE"/>
    <w:rsid w:val="007951F3"/>
    <w:rsid w:val="00795352"/>
    <w:rsid w:val="00795419"/>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9CB"/>
    <w:rsid w:val="007A0A48"/>
    <w:rsid w:val="007A0B8E"/>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23"/>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2D"/>
    <w:rsid w:val="007C4198"/>
    <w:rsid w:val="007C41A0"/>
    <w:rsid w:val="007C44DF"/>
    <w:rsid w:val="007C44EB"/>
    <w:rsid w:val="007C48BE"/>
    <w:rsid w:val="007C4BAF"/>
    <w:rsid w:val="007C50E4"/>
    <w:rsid w:val="007C5723"/>
    <w:rsid w:val="007C5D37"/>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756"/>
    <w:rsid w:val="007D4D33"/>
    <w:rsid w:val="007D4F13"/>
    <w:rsid w:val="007D51DD"/>
    <w:rsid w:val="007D5248"/>
    <w:rsid w:val="007D5257"/>
    <w:rsid w:val="007D53F1"/>
    <w:rsid w:val="007D5896"/>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3983"/>
    <w:rsid w:val="007E409F"/>
    <w:rsid w:val="007E4AC3"/>
    <w:rsid w:val="007E4C88"/>
    <w:rsid w:val="007E5790"/>
    <w:rsid w:val="007E5816"/>
    <w:rsid w:val="007E585E"/>
    <w:rsid w:val="007E5C4C"/>
    <w:rsid w:val="007E5E08"/>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82B"/>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6F67"/>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4C"/>
    <w:rsid w:val="00816DB7"/>
    <w:rsid w:val="00816F50"/>
    <w:rsid w:val="008172BE"/>
    <w:rsid w:val="0081735F"/>
    <w:rsid w:val="008177AD"/>
    <w:rsid w:val="008177C3"/>
    <w:rsid w:val="00817B71"/>
    <w:rsid w:val="00817D32"/>
    <w:rsid w:val="00817D9A"/>
    <w:rsid w:val="00820184"/>
    <w:rsid w:val="00820244"/>
    <w:rsid w:val="00820D35"/>
    <w:rsid w:val="00820D96"/>
    <w:rsid w:val="00820F07"/>
    <w:rsid w:val="00822052"/>
    <w:rsid w:val="008221B3"/>
    <w:rsid w:val="0082248E"/>
    <w:rsid w:val="00822508"/>
    <w:rsid w:val="00822565"/>
    <w:rsid w:val="008225AD"/>
    <w:rsid w:val="0082281A"/>
    <w:rsid w:val="008228EA"/>
    <w:rsid w:val="008229F5"/>
    <w:rsid w:val="008238E7"/>
    <w:rsid w:val="00823C85"/>
    <w:rsid w:val="00824B8C"/>
    <w:rsid w:val="00824C0B"/>
    <w:rsid w:val="00824C63"/>
    <w:rsid w:val="00824D42"/>
    <w:rsid w:val="00824E3C"/>
    <w:rsid w:val="00824F87"/>
    <w:rsid w:val="00824FDF"/>
    <w:rsid w:val="00825125"/>
    <w:rsid w:val="008257CC"/>
    <w:rsid w:val="0082582F"/>
    <w:rsid w:val="00825C78"/>
    <w:rsid w:val="00825D90"/>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7F7"/>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0B4"/>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0BF"/>
    <w:rsid w:val="00851581"/>
    <w:rsid w:val="008516BD"/>
    <w:rsid w:val="00851A7A"/>
    <w:rsid w:val="00851B01"/>
    <w:rsid w:val="008521A9"/>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2"/>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C28"/>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2DC"/>
    <w:rsid w:val="008778F9"/>
    <w:rsid w:val="008801BE"/>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928"/>
    <w:rsid w:val="00884A47"/>
    <w:rsid w:val="00884B2C"/>
    <w:rsid w:val="00884B5E"/>
    <w:rsid w:val="0088575B"/>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0B"/>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F9"/>
    <w:rsid w:val="008A0546"/>
    <w:rsid w:val="008A060A"/>
    <w:rsid w:val="008A07D8"/>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24F"/>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9B9"/>
    <w:rsid w:val="008B2AF4"/>
    <w:rsid w:val="008B2C48"/>
    <w:rsid w:val="008B308C"/>
    <w:rsid w:val="008B313F"/>
    <w:rsid w:val="008B3661"/>
    <w:rsid w:val="008B3677"/>
    <w:rsid w:val="008B36D2"/>
    <w:rsid w:val="008B389D"/>
    <w:rsid w:val="008B38EE"/>
    <w:rsid w:val="008B3959"/>
    <w:rsid w:val="008B3C5C"/>
    <w:rsid w:val="008B3F3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62A"/>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6F9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C3D"/>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3AFC"/>
    <w:rsid w:val="009044A6"/>
    <w:rsid w:val="009044F1"/>
    <w:rsid w:val="00904587"/>
    <w:rsid w:val="00904735"/>
    <w:rsid w:val="00904C93"/>
    <w:rsid w:val="00904D38"/>
    <w:rsid w:val="00904F23"/>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140"/>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7CD"/>
    <w:rsid w:val="00915851"/>
    <w:rsid w:val="009159B3"/>
    <w:rsid w:val="00915A01"/>
    <w:rsid w:val="00915B37"/>
    <w:rsid w:val="00916181"/>
    <w:rsid w:val="00916630"/>
    <w:rsid w:val="0091663C"/>
    <w:rsid w:val="00916719"/>
    <w:rsid w:val="00916925"/>
    <w:rsid w:val="00916B19"/>
    <w:rsid w:val="00916B63"/>
    <w:rsid w:val="00916B99"/>
    <w:rsid w:val="00916F20"/>
    <w:rsid w:val="00917097"/>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A1"/>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A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2DD"/>
    <w:rsid w:val="00963639"/>
    <w:rsid w:val="00963EE8"/>
    <w:rsid w:val="009643A1"/>
    <w:rsid w:val="0096450F"/>
    <w:rsid w:val="00964924"/>
    <w:rsid w:val="00965187"/>
    <w:rsid w:val="009651E9"/>
    <w:rsid w:val="00965375"/>
    <w:rsid w:val="00965412"/>
    <w:rsid w:val="009657F1"/>
    <w:rsid w:val="00966057"/>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1A1"/>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A4F"/>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889"/>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2BD"/>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37"/>
    <w:rsid w:val="009B1EF2"/>
    <w:rsid w:val="009B1EF9"/>
    <w:rsid w:val="009B20B3"/>
    <w:rsid w:val="009B246F"/>
    <w:rsid w:val="009B26AC"/>
    <w:rsid w:val="009B2B23"/>
    <w:rsid w:val="009B2DF6"/>
    <w:rsid w:val="009B33B7"/>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0FD7"/>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CF7"/>
    <w:rsid w:val="009D0F66"/>
    <w:rsid w:val="009D0F85"/>
    <w:rsid w:val="009D1028"/>
    <w:rsid w:val="009D10AE"/>
    <w:rsid w:val="009D116A"/>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0C4"/>
    <w:rsid w:val="009D46E6"/>
    <w:rsid w:val="009D47B0"/>
    <w:rsid w:val="009D4A5B"/>
    <w:rsid w:val="009D4E68"/>
    <w:rsid w:val="009D4F84"/>
    <w:rsid w:val="009D503F"/>
    <w:rsid w:val="009D5137"/>
    <w:rsid w:val="009D529E"/>
    <w:rsid w:val="009D572F"/>
    <w:rsid w:val="009D5BAB"/>
    <w:rsid w:val="009D5DD3"/>
    <w:rsid w:val="009D6245"/>
    <w:rsid w:val="009D683B"/>
    <w:rsid w:val="009D6961"/>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838"/>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14"/>
    <w:rsid w:val="009F402B"/>
    <w:rsid w:val="009F4448"/>
    <w:rsid w:val="009F4709"/>
    <w:rsid w:val="009F49E0"/>
    <w:rsid w:val="009F4A59"/>
    <w:rsid w:val="009F4A60"/>
    <w:rsid w:val="009F4B14"/>
    <w:rsid w:val="009F50D4"/>
    <w:rsid w:val="009F521F"/>
    <w:rsid w:val="009F524D"/>
    <w:rsid w:val="009F553C"/>
    <w:rsid w:val="009F565D"/>
    <w:rsid w:val="009F56F9"/>
    <w:rsid w:val="009F590B"/>
    <w:rsid w:val="009F592B"/>
    <w:rsid w:val="009F5975"/>
    <w:rsid w:val="009F59F8"/>
    <w:rsid w:val="009F5E3E"/>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67C"/>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8CA"/>
    <w:rsid w:val="00A1601C"/>
    <w:rsid w:val="00A16471"/>
    <w:rsid w:val="00A165BF"/>
    <w:rsid w:val="00A16FCB"/>
    <w:rsid w:val="00A1706F"/>
    <w:rsid w:val="00A17077"/>
    <w:rsid w:val="00A170EF"/>
    <w:rsid w:val="00A172E8"/>
    <w:rsid w:val="00A17307"/>
    <w:rsid w:val="00A17623"/>
    <w:rsid w:val="00A1798C"/>
    <w:rsid w:val="00A179FF"/>
    <w:rsid w:val="00A17C76"/>
    <w:rsid w:val="00A206C8"/>
    <w:rsid w:val="00A207C1"/>
    <w:rsid w:val="00A20BDB"/>
    <w:rsid w:val="00A20C88"/>
    <w:rsid w:val="00A2142A"/>
    <w:rsid w:val="00A21A36"/>
    <w:rsid w:val="00A21B2B"/>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10E"/>
    <w:rsid w:val="00A26632"/>
    <w:rsid w:val="00A26947"/>
    <w:rsid w:val="00A27008"/>
    <w:rsid w:val="00A27392"/>
    <w:rsid w:val="00A27C43"/>
    <w:rsid w:val="00A27CDF"/>
    <w:rsid w:val="00A3028E"/>
    <w:rsid w:val="00A3049E"/>
    <w:rsid w:val="00A308BD"/>
    <w:rsid w:val="00A3095F"/>
    <w:rsid w:val="00A309C6"/>
    <w:rsid w:val="00A30BA7"/>
    <w:rsid w:val="00A30D13"/>
    <w:rsid w:val="00A3123D"/>
    <w:rsid w:val="00A3127C"/>
    <w:rsid w:val="00A312F4"/>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42"/>
    <w:rsid w:val="00A65178"/>
    <w:rsid w:val="00A654E1"/>
    <w:rsid w:val="00A65500"/>
    <w:rsid w:val="00A658D2"/>
    <w:rsid w:val="00A65911"/>
    <w:rsid w:val="00A659D4"/>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3DFC"/>
    <w:rsid w:val="00A74A92"/>
    <w:rsid w:val="00A74BF9"/>
    <w:rsid w:val="00A752AC"/>
    <w:rsid w:val="00A75399"/>
    <w:rsid w:val="00A755AE"/>
    <w:rsid w:val="00A75CC1"/>
    <w:rsid w:val="00A75E88"/>
    <w:rsid w:val="00A7664A"/>
    <w:rsid w:val="00A76AA9"/>
    <w:rsid w:val="00A76AF7"/>
    <w:rsid w:val="00A76CD9"/>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33B"/>
    <w:rsid w:val="00A8557B"/>
    <w:rsid w:val="00A856E8"/>
    <w:rsid w:val="00A857CF"/>
    <w:rsid w:val="00A85A05"/>
    <w:rsid w:val="00A85ED5"/>
    <w:rsid w:val="00A86365"/>
    <w:rsid w:val="00A8648D"/>
    <w:rsid w:val="00A86A88"/>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9C3"/>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91B"/>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98"/>
    <w:rsid w:val="00AA0FCE"/>
    <w:rsid w:val="00AA1044"/>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2F8D"/>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5E7"/>
    <w:rsid w:val="00AC1809"/>
    <w:rsid w:val="00AC194E"/>
    <w:rsid w:val="00AC22DB"/>
    <w:rsid w:val="00AC22FA"/>
    <w:rsid w:val="00AC241B"/>
    <w:rsid w:val="00AC268E"/>
    <w:rsid w:val="00AC2EA2"/>
    <w:rsid w:val="00AC2EC3"/>
    <w:rsid w:val="00AC32FC"/>
    <w:rsid w:val="00AC33BA"/>
    <w:rsid w:val="00AC3E0A"/>
    <w:rsid w:val="00AC46F5"/>
    <w:rsid w:val="00AC4903"/>
    <w:rsid w:val="00AC4D5C"/>
    <w:rsid w:val="00AC5243"/>
    <w:rsid w:val="00AC5548"/>
    <w:rsid w:val="00AC568F"/>
    <w:rsid w:val="00AC5906"/>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0E6"/>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04"/>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3E33"/>
    <w:rsid w:val="00AF4135"/>
    <w:rsid w:val="00AF426E"/>
    <w:rsid w:val="00AF4402"/>
    <w:rsid w:val="00AF456D"/>
    <w:rsid w:val="00AF4C11"/>
    <w:rsid w:val="00AF4C9E"/>
    <w:rsid w:val="00AF4DC9"/>
    <w:rsid w:val="00AF5194"/>
    <w:rsid w:val="00AF53EF"/>
    <w:rsid w:val="00AF546C"/>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AF7E10"/>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3E4"/>
    <w:rsid w:val="00B1744D"/>
    <w:rsid w:val="00B174C5"/>
    <w:rsid w:val="00B17562"/>
    <w:rsid w:val="00B17681"/>
    <w:rsid w:val="00B17DE7"/>
    <w:rsid w:val="00B20230"/>
    <w:rsid w:val="00B205D3"/>
    <w:rsid w:val="00B20985"/>
    <w:rsid w:val="00B20D4E"/>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1F23"/>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5F7C"/>
    <w:rsid w:val="00B36179"/>
    <w:rsid w:val="00B361E9"/>
    <w:rsid w:val="00B36294"/>
    <w:rsid w:val="00B36664"/>
    <w:rsid w:val="00B36AD5"/>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4E4"/>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4"/>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1EA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A78"/>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949"/>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88F"/>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44A"/>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7B"/>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604"/>
    <w:rsid w:val="00BA1954"/>
    <w:rsid w:val="00BA2644"/>
    <w:rsid w:val="00BA271B"/>
    <w:rsid w:val="00BA2B72"/>
    <w:rsid w:val="00BA2FEF"/>
    <w:rsid w:val="00BA335D"/>
    <w:rsid w:val="00BA348A"/>
    <w:rsid w:val="00BA35D2"/>
    <w:rsid w:val="00BA3A30"/>
    <w:rsid w:val="00BA3A6C"/>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688"/>
    <w:rsid w:val="00BD4867"/>
    <w:rsid w:val="00BD4FC8"/>
    <w:rsid w:val="00BD50AA"/>
    <w:rsid w:val="00BD5135"/>
    <w:rsid w:val="00BD57D3"/>
    <w:rsid w:val="00BD5B43"/>
    <w:rsid w:val="00BD5CC4"/>
    <w:rsid w:val="00BD6ED0"/>
    <w:rsid w:val="00BD70A0"/>
    <w:rsid w:val="00BD70E0"/>
    <w:rsid w:val="00BD7103"/>
    <w:rsid w:val="00BD7291"/>
    <w:rsid w:val="00BD7314"/>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39D"/>
    <w:rsid w:val="00C0076C"/>
    <w:rsid w:val="00C009CB"/>
    <w:rsid w:val="00C01319"/>
    <w:rsid w:val="00C01347"/>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0"/>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A1"/>
    <w:rsid w:val="00C14EF5"/>
    <w:rsid w:val="00C15137"/>
    <w:rsid w:val="00C159AC"/>
    <w:rsid w:val="00C164F2"/>
    <w:rsid w:val="00C16866"/>
    <w:rsid w:val="00C16965"/>
    <w:rsid w:val="00C169AF"/>
    <w:rsid w:val="00C16C04"/>
    <w:rsid w:val="00C16C30"/>
    <w:rsid w:val="00C16E7C"/>
    <w:rsid w:val="00C16F73"/>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D2B"/>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2FB0"/>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7B"/>
    <w:rsid w:val="00C555FC"/>
    <w:rsid w:val="00C55903"/>
    <w:rsid w:val="00C55952"/>
    <w:rsid w:val="00C55F7A"/>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1D1B"/>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31"/>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28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1BC5"/>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50F"/>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E05"/>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38"/>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0BF"/>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6E85"/>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BB3"/>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312"/>
    <w:rsid w:val="00CF44CE"/>
    <w:rsid w:val="00CF4AA6"/>
    <w:rsid w:val="00CF4ED7"/>
    <w:rsid w:val="00CF5263"/>
    <w:rsid w:val="00CF5341"/>
    <w:rsid w:val="00CF5C1B"/>
    <w:rsid w:val="00CF60B5"/>
    <w:rsid w:val="00CF6265"/>
    <w:rsid w:val="00CF637D"/>
    <w:rsid w:val="00CF66A6"/>
    <w:rsid w:val="00CF6C71"/>
    <w:rsid w:val="00CF7076"/>
    <w:rsid w:val="00CF774C"/>
    <w:rsid w:val="00CF793B"/>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4921"/>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05B"/>
    <w:rsid w:val="00D311AE"/>
    <w:rsid w:val="00D317E1"/>
    <w:rsid w:val="00D318AE"/>
    <w:rsid w:val="00D319AD"/>
    <w:rsid w:val="00D31A02"/>
    <w:rsid w:val="00D31A68"/>
    <w:rsid w:val="00D31B3C"/>
    <w:rsid w:val="00D31BD4"/>
    <w:rsid w:val="00D31C2D"/>
    <w:rsid w:val="00D320E2"/>
    <w:rsid w:val="00D32246"/>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9A3"/>
    <w:rsid w:val="00D40F00"/>
    <w:rsid w:val="00D40F74"/>
    <w:rsid w:val="00D4135C"/>
    <w:rsid w:val="00D4162F"/>
    <w:rsid w:val="00D41980"/>
    <w:rsid w:val="00D41C4B"/>
    <w:rsid w:val="00D42410"/>
    <w:rsid w:val="00D42521"/>
    <w:rsid w:val="00D42697"/>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2BE"/>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033"/>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9C"/>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2BF"/>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4D74"/>
    <w:rsid w:val="00D8515D"/>
    <w:rsid w:val="00D85183"/>
    <w:rsid w:val="00D85324"/>
    <w:rsid w:val="00D85488"/>
    <w:rsid w:val="00D855E2"/>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166"/>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C49"/>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5EAF"/>
    <w:rsid w:val="00DA615D"/>
    <w:rsid w:val="00DA6494"/>
    <w:rsid w:val="00DA6598"/>
    <w:rsid w:val="00DA672C"/>
    <w:rsid w:val="00DA6C0F"/>
    <w:rsid w:val="00DA6CCE"/>
    <w:rsid w:val="00DA702F"/>
    <w:rsid w:val="00DA7326"/>
    <w:rsid w:val="00DA771E"/>
    <w:rsid w:val="00DA79EF"/>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D9"/>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0F2"/>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B57"/>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43A"/>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2A4A"/>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506"/>
    <w:rsid w:val="00DF78FA"/>
    <w:rsid w:val="00DF7931"/>
    <w:rsid w:val="00DF7CF3"/>
    <w:rsid w:val="00DF7F13"/>
    <w:rsid w:val="00E001D6"/>
    <w:rsid w:val="00E002C3"/>
    <w:rsid w:val="00E002F1"/>
    <w:rsid w:val="00E0082C"/>
    <w:rsid w:val="00E00F5D"/>
    <w:rsid w:val="00E00FA1"/>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206"/>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3E6F"/>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27D"/>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2C"/>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1C6"/>
    <w:rsid w:val="00E6148D"/>
    <w:rsid w:val="00E61531"/>
    <w:rsid w:val="00E61778"/>
    <w:rsid w:val="00E619AF"/>
    <w:rsid w:val="00E61A85"/>
    <w:rsid w:val="00E61BB7"/>
    <w:rsid w:val="00E61CC0"/>
    <w:rsid w:val="00E6214E"/>
    <w:rsid w:val="00E6228F"/>
    <w:rsid w:val="00E625D2"/>
    <w:rsid w:val="00E6277B"/>
    <w:rsid w:val="00E628CC"/>
    <w:rsid w:val="00E632D4"/>
    <w:rsid w:val="00E63309"/>
    <w:rsid w:val="00E633ED"/>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3D7F"/>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0B7"/>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3EB6"/>
    <w:rsid w:val="00E940E6"/>
    <w:rsid w:val="00E9431E"/>
    <w:rsid w:val="00E94557"/>
    <w:rsid w:val="00E947A6"/>
    <w:rsid w:val="00E94BFA"/>
    <w:rsid w:val="00E94F32"/>
    <w:rsid w:val="00E951F8"/>
    <w:rsid w:val="00E957E3"/>
    <w:rsid w:val="00E95AD2"/>
    <w:rsid w:val="00E95BA6"/>
    <w:rsid w:val="00E95BC8"/>
    <w:rsid w:val="00E95BEF"/>
    <w:rsid w:val="00E95E3E"/>
    <w:rsid w:val="00E96452"/>
    <w:rsid w:val="00E966DB"/>
    <w:rsid w:val="00E96C3C"/>
    <w:rsid w:val="00E96CB4"/>
    <w:rsid w:val="00E96CC1"/>
    <w:rsid w:val="00E96D16"/>
    <w:rsid w:val="00E974AD"/>
    <w:rsid w:val="00E97648"/>
    <w:rsid w:val="00E97775"/>
    <w:rsid w:val="00E97DF1"/>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3F39"/>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15F"/>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797"/>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056"/>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4AAF"/>
    <w:rsid w:val="00ED5563"/>
    <w:rsid w:val="00ED567E"/>
    <w:rsid w:val="00ED57AA"/>
    <w:rsid w:val="00ED57D7"/>
    <w:rsid w:val="00ED5C55"/>
    <w:rsid w:val="00ED5FE4"/>
    <w:rsid w:val="00ED64FE"/>
    <w:rsid w:val="00ED65DB"/>
    <w:rsid w:val="00ED68D4"/>
    <w:rsid w:val="00ED6CCE"/>
    <w:rsid w:val="00ED6CFA"/>
    <w:rsid w:val="00ED6FF5"/>
    <w:rsid w:val="00ED7164"/>
    <w:rsid w:val="00ED71C5"/>
    <w:rsid w:val="00ED72A8"/>
    <w:rsid w:val="00ED770B"/>
    <w:rsid w:val="00ED7883"/>
    <w:rsid w:val="00ED7EFE"/>
    <w:rsid w:val="00EE004C"/>
    <w:rsid w:val="00EE01F8"/>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2CE"/>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DBF"/>
    <w:rsid w:val="00EF1F9C"/>
    <w:rsid w:val="00EF1FEC"/>
    <w:rsid w:val="00EF20F4"/>
    <w:rsid w:val="00EF28DD"/>
    <w:rsid w:val="00EF29C6"/>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A0B"/>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6E84"/>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8A8"/>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0B72"/>
    <w:rsid w:val="00F41767"/>
    <w:rsid w:val="00F417C4"/>
    <w:rsid w:val="00F419C5"/>
    <w:rsid w:val="00F41B6A"/>
    <w:rsid w:val="00F41BAC"/>
    <w:rsid w:val="00F41F05"/>
    <w:rsid w:val="00F41FD2"/>
    <w:rsid w:val="00F420CB"/>
    <w:rsid w:val="00F42303"/>
    <w:rsid w:val="00F42987"/>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29"/>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B4A"/>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160"/>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A2"/>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3F0D"/>
    <w:rsid w:val="00F64151"/>
    <w:rsid w:val="00F641FC"/>
    <w:rsid w:val="00F6445B"/>
    <w:rsid w:val="00F64521"/>
    <w:rsid w:val="00F64576"/>
    <w:rsid w:val="00F64613"/>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304"/>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0D"/>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3DF"/>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669"/>
    <w:rsid w:val="00F958F8"/>
    <w:rsid w:val="00F95F80"/>
    <w:rsid w:val="00F9644B"/>
    <w:rsid w:val="00F96485"/>
    <w:rsid w:val="00F966C4"/>
    <w:rsid w:val="00F96827"/>
    <w:rsid w:val="00F96DCB"/>
    <w:rsid w:val="00F976B4"/>
    <w:rsid w:val="00F977BD"/>
    <w:rsid w:val="00F97908"/>
    <w:rsid w:val="00F97A01"/>
    <w:rsid w:val="00F97B43"/>
    <w:rsid w:val="00F97E78"/>
    <w:rsid w:val="00F97EFB"/>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5D0"/>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895"/>
    <w:rsid w:val="00FB19F9"/>
    <w:rsid w:val="00FB1DEC"/>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3EB"/>
    <w:rsid w:val="00FB64D6"/>
    <w:rsid w:val="00FB712B"/>
    <w:rsid w:val="00FB76FB"/>
    <w:rsid w:val="00FB77F4"/>
    <w:rsid w:val="00FB7808"/>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0D"/>
    <w:rsid w:val="00FC5365"/>
    <w:rsid w:val="00FC53DB"/>
    <w:rsid w:val="00FC5C0C"/>
    <w:rsid w:val="00FC5FC2"/>
    <w:rsid w:val="00FC6177"/>
    <w:rsid w:val="00FC63D1"/>
    <w:rsid w:val="00FC63D6"/>
    <w:rsid w:val="00FC644E"/>
    <w:rsid w:val="00FC6741"/>
    <w:rsid w:val="00FC6A34"/>
    <w:rsid w:val="00FC6AF5"/>
    <w:rsid w:val="00FC6CEE"/>
    <w:rsid w:val="00FC705A"/>
    <w:rsid w:val="00FC70B2"/>
    <w:rsid w:val="00FC734A"/>
    <w:rsid w:val="00FC73C3"/>
    <w:rsid w:val="00FC74A5"/>
    <w:rsid w:val="00FC7528"/>
    <w:rsid w:val="00FC76D0"/>
    <w:rsid w:val="00FC7AB9"/>
    <w:rsid w:val="00FC7B63"/>
    <w:rsid w:val="00FC7B7B"/>
    <w:rsid w:val="00FC7B87"/>
    <w:rsid w:val="00FC7E87"/>
    <w:rsid w:val="00FD0572"/>
    <w:rsid w:val="00FD14C8"/>
    <w:rsid w:val="00FD14DC"/>
    <w:rsid w:val="00FD17FA"/>
    <w:rsid w:val="00FD188D"/>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14"/>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E7F98"/>
    <w:rsid w:val="00FF00AA"/>
    <w:rsid w:val="00FF0327"/>
    <w:rsid w:val="00FF04F3"/>
    <w:rsid w:val="00FF0CF6"/>
    <w:rsid w:val="00FF0E6A"/>
    <w:rsid w:val="00FF1225"/>
    <w:rsid w:val="00FF126D"/>
    <w:rsid w:val="00FF131B"/>
    <w:rsid w:val="00FF13C3"/>
    <w:rsid w:val="00FF1898"/>
    <w:rsid w:val="00FF1B0A"/>
    <w:rsid w:val="00FF1EE5"/>
    <w:rsid w:val="00FF2310"/>
    <w:rsid w:val="00FF237F"/>
    <w:rsid w:val="00FF247E"/>
    <w:rsid w:val="00FF29E7"/>
    <w:rsid w:val="00FF2D70"/>
    <w:rsid w:val="00FF2E73"/>
    <w:rsid w:val="00FF3166"/>
    <w:rsid w:val="00FF3538"/>
    <w:rsid w:val="00FF389D"/>
    <w:rsid w:val="00FF3918"/>
    <w:rsid w:val="00FF3AA1"/>
    <w:rsid w:val="00FF412D"/>
    <w:rsid w:val="00FF4384"/>
    <w:rsid w:val="00FF4386"/>
    <w:rsid w:val="00FF4AE2"/>
    <w:rsid w:val="00FF4B89"/>
    <w:rsid w:val="00FF50A8"/>
    <w:rsid w:val="00FF51B8"/>
    <w:rsid w:val="00FF5330"/>
    <w:rsid w:val="00FF5508"/>
    <w:rsid w:val="00FF571E"/>
    <w:rsid w:val="00FF5C78"/>
    <w:rsid w:val="00FF5DBF"/>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0"/>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1"/>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aliases w:val="7,figure title,No#,No digit heading,h7"/>
    <w:basedOn w:val="a0"/>
    <w:next w:val="a0"/>
    <w:link w:val="70"/>
    <w:qFormat/>
    <w:pPr>
      <w:numPr>
        <w:ilvl w:val="6"/>
        <w:numId w:val="1"/>
      </w:numPr>
      <w:spacing w:before="240" w:after="60"/>
      <w:outlineLvl w:val="6"/>
    </w:pPr>
    <w:rPr>
      <w:sz w:val="24"/>
      <w:szCs w:val="24"/>
    </w:rPr>
  </w:style>
  <w:style w:type="paragraph" w:styleId="8">
    <w:name w:val="heading 8"/>
    <w:aliases w:val="8,Figure Title,h8,Figure Con't"/>
    <w:basedOn w:val="a0"/>
    <w:next w:val="a0"/>
    <w:link w:val="80"/>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qFormat/>
    <w:rPr>
      <w:b/>
      <w:bCs/>
    </w:rPr>
  </w:style>
  <w:style w:type="paragraph" w:styleId="a7">
    <w:name w:val="annotation text"/>
    <w:basedOn w:val="a0"/>
    <w:link w:val="a9"/>
    <w:uiPriority w:val="99"/>
    <w:qFormat/>
    <w:rPr>
      <w:sz w:val="20"/>
      <w:szCs w:val="20"/>
    </w:r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basedOn w:val="a0"/>
    <w:next w:val="a0"/>
    <w:link w:val="ae"/>
    <w:uiPriority w:val="99"/>
    <w:qFormat/>
    <w:pPr>
      <w:spacing w:before="120"/>
      <w:jc w:val="center"/>
    </w:pPr>
    <w:rPr>
      <w:b/>
      <w:bCs/>
      <w:sz w:val="20"/>
      <w:szCs w:val="20"/>
    </w:rPr>
  </w:style>
  <w:style w:type="paragraph" w:styleId="af">
    <w:name w:val="Document Map"/>
    <w:basedOn w:val="a0"/>
    <w:link w:val="af0"/>
    <w:qFormat/>
    <w:rPr>
      <w:rFonts w:ascii="宋体"/>
      <w:sz w:val="18"/>
      <w:szCs w:val="18"/>
    </w:rPr>
  </w:style>
  <w:style w:type="paragraph" w:styleId="35">
    <w:name w:val="Body Text 3"/>
    <w:basedOn w:val="a0"/>
    <w:link w:val="36"/>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TOC1">
    <w:name w:val="toc 1"/>
    <w:next w:val="a0"/>
    <w:link w:val="TOC1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qFormat/>
    <w:rPr>
      <w:rFonts w:ascii="Tahoma" w:hAnsi="Tahoma" w:cs="Tahoma"/>
      <w:sz w:val="16"/>
      <w:szCs w:val="16"/>
    </w:rPr>
  </w:style>
  <w:style w:type="paragraph" w:styleId="afb">
    <w:name w:val="footer"/>
    <w:basedOn w:val="a0"/>
    <w:link w:val="afc"/>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aliases w:val="header odd,header,header odd1,header odd2,header odd3,header odd4,header odd5,header odd6,header1,header2,header3,header odd11,header odd21,header odd7,header4,header odd8,header odd9,header5,header odd12,header11,header21,header odd22"/>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0"/>
    <w:link w:val="aff3"/>
    <w:rPr>
      <w:sz w:val="20"/>
      <w:szCs w:val="20"/>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snapToGrid/>
      <w:spacing w:after="0"/>
      <w:ind w:left="1080"/>
      <w:jc w:val="left"/>
      <w:textAlignment w:val="baseline"/>
    </w:pPr>
    <w:rPr>
      <w:sz w:val="20"/>
      <w:szCs w:val="20"/>
      <w:lang w:eastAsia="ja-JP"/>
    </w:rPr>
  </w:style>
  <w:style w:type="paragraph" w:styleId="aff4">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a0"/>
    <w:uiPriority w:val="39"/>
    <w:qFormat/>
    <w:pPr>
      <w:keepNext w:val="0"/>
      <w:spacing w:before="0"/>
      <w:ind w:left="851" w:hanging="851"/>
    </w:pPr>
    <w:rPr>
      <w:sz w:val="20"/>
    </w:rPr>
  </w:style>
  <w:style w:type="paragraph" w:styleId="TOC9">
    <w:name w:val="toc 9"/>
    <w:basedOn w:val="TOC8"/>
    <w:next w:val="a0"/>
    <w:uiPriority w:val="39"/>
    <w:qFormat/>
    <w:pPr>
      <w:ind w:left="1418" w:hanging="1418"/>
    </w:pPr>
  </w:style>
  <w:style w:type="paragraph" w:styleId="29">
    <w:name w:val="Body Text 2"/>
    <w:basedOn w:val="a0"/>
    <w:link w:val="2a"/>
    <w:qFormat/>
    <w:pPr>
      <w:spacing w:after="0"/>
      <w:jc w:val="left"/>
    </w:pPr>
    <w:rPr>
      <w:szCs w:val="20"/>
    </w:rPr>
  </w:style>
  <w:style w:type="paragraph" w:styleId="2b">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c">
    <w:name w:val="index 2"/>
    <w:basedOn w:val="11"/>
    <w:next w:val="a0"/>
    <w:qFormat/>
    <w:pPr>
      <w:ind w:left="284"/>
    </w:pPr>
  </w:style>
  <w:style w:type="paragraph" w:styleId="aff6">
    <w:name w:val="Title"/>
    <w:basedOn w:val="a0"/>
    <w:link w:val="aff7"/>
    <w:uiPriority w:val="10"/>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basedOn w:val="a1"/>
    <w:link w:val="ad"/>
    <w:uiPriority w:val="99"/>
    <w:qFormat/>
    <w:rPr>
      <w:b/>
      <w:bCs/>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d"/>
    <w:qFormat/>
    <w:rPr>
      <w:sz w:val="22"/>
      <w:szCs w:val="22"/>
    </w:rPr>
  </w:style>
  <w:style w:type="character" w:customStyle="1" w:styleId="afc">
    <w:name w:val="页脚 字符"/>
    <w:basedOn w:val="a1"/>
    <w:link w:val="afb"/>
    <w:qFormat/>
    <w:rPr>
      <w:sz w:val="22"/>
      <w:szCs w:val="22"/>
    </w:rPr>
  </w:style>
  <w:style w:type="character" w:customStyle="1" w:styleId="word">
    <w:name w:val="word"/>
    <w:basedOn w:val="a1"/>
    <w:qFormat/>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文本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a">
    <w:name w:val="正文文本 2 字符"/>
    <w:link w:val="29"/>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8">
    <w:name w:val="正文文本缩进 3 字符"/>
    <w:basedOn w:val="a1"/>
    <w:link w:val="37"/>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Pr>
      <w:b/>
      <w:bCs/>
      <w:sz w:val="28"/>
      <w:szCs w:val="28"/>
      <w:lang w:eastAsia="en-US"/>
    </w:rPr>
  </w:style>
  <w:style w:type="character" w:customStyle="1" w:styleId="50">
    <w:name w:val="标题 5 字符"/>
    <w:aliases w:val="h5 字符,Heading5 字符,H5 字符,5 字符,mh2 字符,Module heading 2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aliases w:val="7 字符,figure title 字符,No# 字符,No digit heading 字符,h7 字符"/>
    <w:link w:val="7"/>
    <w:qFormat/>
    <w:rPr>
      <w:sz w:val="24"/>
      <w:szCs w:val="24"/>
      <w:lang w:eastAsia="en-US"/>
    </w:rPr>
  </w:style>
  <w:style w:type="character" w:customStyle="1" w:styleId="80">
    <w:name w:val="标题 8 字符"/>
    <w:aliases w:val="8 字符,Figure Title 字符,h8 字符,Figure Con't 字符"/>
    <w:link w:val="8"/>
    <w:qFormat/>
    <w:rPr>
      <w:i/>
      <w:iCs/>
      <w:sz w:val="24"/>
      <w:szCs w:val="24"/>
      <w:lang w:eastAsia="en-US"/>
    </w:rPr>
  </w:style>
  <w:style w:type="character" w:customStyle="1" w:styleId="90">
    <w:name w:val="标题 9 字符"/>
    <w:aliases w:val="Figure Heading 字符,FH 字符,Table Title 字符,Stack con't 字符,h9 字符,table title 字符,heading 9 字符,Table Title&#10;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link w:val="afffa"/>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b">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c">
    <w:name w:val="テキスト"/>
    <w:basedOn w:val="a0"/>
    <w:link w:val="afffd"/>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d">
    <w:name w:val="テキスト (文字)"/>
    <w:link w:val="afffc"/>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f1">
    <w:name w:val="网格型2"/>
    <w:basedOn w:val="a2"/>
    <w:next w:val="afff0"/>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a">
    <w:name w:val="网格型3"/>
    <w:basedOn w:val="a2"/>
    <w:next w:val="afff0"/>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1"/>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fe">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f0"/>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ff">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afffa">
    <w:name w:val="无间隔 字符"/>
    <w:link w:val="afff9"/>
    <w:uiPriority w:val="1"/>
    <w:rsid w:val="009E00F7"/>
    <w:rPr>
      <w:rFonts w:ascii="Calibri" w:eastAsia="宋体" w:hAnsi="Calibri"/>
      <w:sz w:val="22"/>
      <w:szCs w:val="22"/>
    </w:rPr>
  </w:style>
  <w:style w:type="paragraph" w:styleId="affff0">
    <w:name w:val="Quote"/>
    <w:basedOn w:val="a0"/>
    <w:next w:val="a0"/>
    <w:link w:val="affff1"/>
    <w:uiPriority w:val="29"/>
    <w:qFormat/>
    <w:rsid w:val="009E00F7"/>
    <w:pPr>
      <w:autoSpaceDE/>
      <w:autoSpaceDN/>
      <w:adjustRightInd/>
      <w:snapToGrid/>
    </w:pPr>
    <w:rPr>
      <w:rFonts w:ascii="Calibri" w:eastAsia="Calibri" w:hAnsi="Calibri"/>
      <w:color w:val="5A5A5A"/>
      <w:lang w:val="en-GB"/>
    </w:rPr>
  </w:style>
  <w:style w:type="character" w:customStyle="1" w:styleId="affff1">
    <w:name w:val="引用 字符"/>
    <w:basedOn w:val="a1"/>
    <w:link w:val="affff0"/>
    <w:uiPriority w:val="29"/>
    <w:rsid w:val="009E00F7"/>
    <w:rPr>
      <w:rFonts w:ascii="Calibri" w:eastAsia="Calibri" w:hAnsi="Calibri"/>
      <w:color w:val="5A5A5A"/>
      <w:sz w:val="22"/>
      <w:szCs w:val="22"/>
      <w:lang w:val="en-GB" w:eastAsia="en-US"/>
    </w:rPr>
  </w:style>
  <w:style w:type="paragraph" w:styleId="affff2">
    <w:name w:val="Intense Quote"/>
    <w:basedOn w:val="a0"/>
    <w:next w:val="a0"/>
    <w:link w:val="afff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affff3">
    <w:name w:val="明显引用 字符"/>
    <w:basedOn w:val="a1"/>
    <w:link w:val="affff2"/>
    <w:uiPriority w:val="30"/>
    <w:rsid w:val="009E00F7"/>
    <w:rPr>
      <w:rFonts w:ascii="Calibri Light" w:eastAsia="MS Gothic" w:hAnsi="Calibri Light"/>
      <w:i/>
      <w:iCs/>
      <w:lang w:val="en-GB" w:eastAsia="en-US"/>
    </w:rPr>
  </w:style>
  <w:style w:type="character" w:styleId="affff4">
    <w:name w:val="Subtle Emphasis"/>
    <w:uiPriority w:val="19"/>
    <w:qFormat/>
    <w:rsid w:val="009E00F7"/>
    <w:rPr>
      <w:i/>
      <w:iCs/>
      <w:color w:val="5A5A5A"/>
    </w:rPr>
  </w:style>
  <w:style w:type="character" w:styleId="affff5">
    <w:name w:val="Intense Emphasis"/>
    <w:uiPriority w:val="21"/>
    <w:qFormat/>
    <w:rsid w:val="009E00F7"/>
    <w:rPr>
      <w:b/>
      <w:bCs/>
      <w:i/>
      <w:iCs/>
      <w:color w:val="auto"/>
      <w:u w:val="single"/>
    </w:rPr>
  </w:style>
  <w:style w:type="character" w:styleId="affff6">
    <w:name w:val="Subtle Reference"/>
    <w:uiPriority w:val="31"/>
    <w:qFormat/>
    <w:rsid w:val="009E00F7"/>
    <w:rPr>
      <w:smallCaps/>
    </w:rPr>
  </w:style>
  <w:style w:type="character" w:styleId="affff7">
    <w:name w:val="Intense Reference"/>
    <w:uiPriority w:val="32"/>
    <w:qFormat/>
    <w:rsid w:val="009E00F7"/>
    <w:rPr>
      <w:b/>
      <w:bCs/>
      <w:smallCaps/>
      <w:color w:val="auto"/>
    </w:rPr>
  </w:style>
  <w:style w:type="character" w:styleId="affff8">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TOC10">
    <w:name w:val="TOC 1 字符"/>
    <w:link w:val="TOC1"/>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29"/>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1">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f9">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f0"/>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f0"/>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012">
      <w:bodyDiv w:val="1"/>
      <w:marLeft w:val="0"/>
      <w:marRight w:val="0"/>
      <w:marTop w:val="0"/>
      <w:marBottom w:val="0"/>
      <w:divBdr>
        <w:top w:val="none" w:sz="0" w:space="0" w:color="auto"/>
        <w:left w:val="none" w:sz="0" w:space="0" w:color="auto"/>
        <w:bottom w:val="none" w:sz="0" w:space="0" w:color="auto"/>
        <w:right w:val="none" w:sz="0" w:space="0" w:color="auto"/>
      </w:divBdr>
    </w:div>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17641298">
      <w:bodyDiv w:val="1"/>
      <w:marLeft w:val="0"/>
      <w:marRight w:val="0"/>
      <w:marTop w:val="0"/>
      <w:marBottom w:val="0"/>
      <w:divBdr>
        <w:top w:val="none" w:sz="0" w:space="0" w:color="auto"/>
        <w:left w:val="none" w:sz="0" w:space="0" w:color="auto"/>
        <w:bottom w:val="none" w:sz="0" w:space="0" w:color="auto"/>
        <w:right w:val="none" w:sz="0" w:space="0" w:color="auto"/>
      </w:divBdr>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30893943">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755974457">
      <w:bodyDiv w:val="1"/>
      <w:marLeft w:val="0"/>
      <w:marRight w:val="0"/>
      <w:marTop w:val="0"/>
      <w:marBottom w:val="0"/>
      <w:divBdr>
        <w:top w:val="none" w:sz="0" w:space="0" w:color="auto"/>
        <w:left w:val="none" w:sz="0" w:space="0" w:color="auto"/>
        <w:bottom w:val="none" w:sz="0" w:space="0" w:color="auto"/>
        <w:right w:val="none" w:sz="0" w:space="0" w:color="auto"/>
      </w:divBdr>
      <w:divsChild>
        <w:div w:id="1188636099">
          <w:marLeft w:val="1166"/>
          <w:marRight w:val="0"/>
          <w:marTop w:val="0"/>
          <w:marBottom w:val="0"/>
          <w:divBdr>
            <w:top w:val="none" w:sz="0" w:space="0" w:color="auto"/>
            <w:left w:val="none" w:sz="0" w:space="0" w:color="auto"/>
            <w:bottom w:val="none" w:sz="0" w:space="0" w:color="auto"/>
            <w:right w:val="none" w:sz="0" w:space="0" w:color="auto"/>
          </w:divBdr>
        </w:div>
        <w:div w:id="93720208">
          <w:marLeft w:val="1166"/>
          <w:marRight w:val="0"/>
          <w:marTop w:val="0"/>
          <w:marBottom w:val="0"/>
          <w:divBdr>
            <w:top w:val="none" w:sz="0" w:space="0" w:color="auto"/>
            <w:left w:val="none" w:sz="0" w:space="0" w:color="auto"/>
            <w:bottom w:val="none" w:sz="0" w:space="0" w:color="auto"/>
            <w:right w:val="none" w:sz="0" w:space="0" w:color="auto"/>
          </w:divBdr>
        </w:div>
        <w:div w:id="704792208">
          <w:marLeft w:val="1166"/>
          <w:marRight w:val="0"/>
          <w:marTop w:val="0"/>
          <w:marBottom w:val="0"/>
          <w:divBdr>
            <w:top w:val="none" w:sz="0" w:space="0" w:color="auto"/>
            <w:left w:val="none" w:sz="0" w:space="0" w:color="auto"/>
            <w:bottom w:val="none" w:sz="0" w:space="0" w:color="auto"/>
            <w:right w:val="none" w:sz="0" w:space="0" w:color="auto"/>
          </w:divBdr>
        </w:div>
        <w:div w:id="1504473729">
          <w:marLeft w:val="1886"/>
          <w:marRight w:val="0"/>
          <w:marTop w:val="0"/>
          <w:marBottom w:val="0"/>
          <w:divBdr>
            <w:top w:val="none" w:sz="0" w:space="0" w:color="auto"/>
            <w:left w:val="none" w:sz="0" w:space="0" w:color="auto"/>
            <w:bottom w:val="none" w:sz="0" w:space="0" w:color="auto"/>
            <w:right w:val="none" w:sz="0" w:space="0" w:color="auto"/>
          </w:divBdr>
        </w:div>
        <w:div w:id="335499968">
          <w:marLeft w:val="1886"/>
          <w:marRight w:val="0"/>
          <w:marTop w:val="0"/>
          <w:marBottom w:val="0"/>
          <w:divBdr>
            <w:top w:val="none" w:sz="0" w:space="0" w:color="auto"/>
            <w:left w:val="none" w:sz="0" w:space="0" w:color="auto"/>
            <w:bottom w:val="none" w:sz="0" w:space="0" w:color="auto"/>
            <w:right w:val="none" w:sz="0" w:space="0" w:color="auto"/>
          </w:divBdr>
        </w:div>
        <w:div w:id="2132672747">
          <w:marLeft w:val="2606"/>
          <w:marRight w:val="0"/>
          <w:marTop w:val="0"/>
          <w:marBottom w:val="0"/>
          <w:divBdr>
            <w:top w:val="none" w:sz="0" w:space="0" w:color="auto"/>
            <w:left w:val="none" w:sz="0" w:space="0" w:color="auto"/>
            <w:bottom w:val="none" w:sz="0" w:space="0" w:color="auto"/>
            <w:right w:val="none" w:sz="0" w:space="0" w:color="auto"/>
          </w:divBdr>
        </w:div>
        <w:div w:id="1674606415">
          <w:marLeft w:val="2606"/>
          <w:marRight w:val="0"/>
          <w:marTop w:val="0"/>
          <w:marBottom w:val="0"/>
          <w:divBdr>
            <w:top w:val="none" w:sz="0" w:space="0" w:color="auto"/>
            <w:left w:val="none" w:sz="0" w:space="0" w:color="auto"/>
            <w:bottom w:val="none" w:sz="0" w:space="0" w:color="auto"/>
            <w:right w:val="none" w:sz="0" w:space="0" w:color="auto"/>
          </w:divBdr>
        </w:div>
        <w:div w:id="696271659">
          <w:marLeft w:val="2606"/>
          <w:marRight w:val="0"/>
          <w:marTop w:val="0"/>
          <w:marBottom w:val="0"/>
          <w:divBdr>
            <w:top w:val="none" w:sz="0" w:space="0" w:color="auto"/>
            <w:left w:val="none" w:sz="0" w:space="0" w:color="auto"/>
            <w:bottom w:val="none" w:sz="0" w:space="0" w:color="auto"/>
            <w:right w:val="none" w:sz="0" w:space="0" w:color="auto"/>
          </w:divBdr>
        </w:div>
      </w:divsChild>
    </w:div>
    <w:div w:id="1765298231">
      <w:bodyDiv w:val="1"/>
      <w:marLeft w:val="0"/>
      <w:marRight w:val="0"/>
      <w:marTop w:val="0"/>
      <w:marBottom w:val="0"/>
      <w:divBdr>
        <w:top w:val="none" w:sz="0" w:space="0" w:color="auto"/>
        <w:left w:val="none" w:sz="0" w:space="0" w:color="auto"/>
        <w:bottom w:val="none" w:sz="0" w:space="0" w:color="auto"/>
        <w:right w:val="none" w:sz="0" w:space="0" w:color="auto"/>
      </w:divBdr>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99358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A36B54-1AA1-45D0-A3FD-63EB111BC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1599</TotalTime>
  <Pages>5</Pages>
  <Words>1796</Words>
  <Characters>10239</Characters>
  <Application>Microsoft Office Word</Application>
  <DocSecurity>0</DocSecurity>
  <Lines>85</Lines>
  <Paragraphs>24</Paragraphs>
  <ScaleCrop>false</ScaleCrop>
  <Company>Spreadtrum Communications</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谷磊 (Lei Gu)</cp:lastModifiedBy>
  <cp:revision>49</cp:revision>
  <cp:lastPrinted>2015-03-27T14:25:00Z</cp:lastPrinted>
  <dcterms:created xsi:type="dcterms:W3CDTF">2023-04-07T08:48:00Z</dcterms:created>
  <dcterms:modified xsi:type="dcterms:W3CDTF">2023-05-15T09:57:00Z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